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6AD0B64A" w14:textId="77777777" w:rsidTr="000F5121">
        <w:trPr>
          <w:trHeight w:val="1115"/>
          <w:tblHeader/>
        </w:trPr>
        <w:tc>
          <w:tcPr>
            <w:tcW w:w="4518" w:type="dxa"/>
            <w:shd w:val="clear" w:color="auto" w:fill="BDD6EE"/>
          </w:tcPr>
          <w:p w14:paraId="3011FF06" w14:textId="77777777" w:rsidR="000247E2" w:rsidRPr="00781533" w:rsidRDefault="000247E2" w:rsidP="000F5121">
            <w:pPr>
              <w:spacing w:before="240" w:after="0"/>
              <w:rPr>
                <w:rFonts w:cs="Calibri"/>
                <w:b/>
                <w:bCs/>
              </w:rPr>
            </w:pPr>
            <w:r w:rsidRPr="00781533">
              <w:rPr>
                <w:rFonts w:cs="Calibri"/>
                <w:b/>
                <w:sz w:val="28"/>
              </w:rPr>
              <w:t>Test Content Categories</w:t>
            </w:r>
          </w:p>
          <w:p w14:paraId="3D715C6D"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40F393DF"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w:t>
            </w:r>
            <w:proofErr w:type="gramStart"/>
            <w:r w:rsidRPr="00781533">
              <w:rPr>
                <w:rFonts w:cs="Calibri"/>
                <w:b/>
                <w:bCs/>
                <w:sz w:val="20"/>
                <w:szCs w:val="20"/>
              </w:rPr>
              <w:t>scale</w:t>
            </w:r>
            <w:proofErr w:type="gramEnd"/>
            <w:r w:rsidRPr="00781533">
              <w:rPr>
                <w:rFonts w:cs="Calibri"/>
                <w:b/>
                <w:bCs/>
                <w:sz w:val="20"/>
                <w:szCs w:val="20"/>
              </w:rPr>
              <w:t xml:space="preserve"> 1–5)</w:t>
            </w:r>
          </w:p>
        </w:tc>
        <w:tc>
          <w:tcPr>
            <w:tcW w:w="2111" w:type="dxa"/>
            <w:shd w:val="clear" w:color="auto" w:fill="BDD6EE"/>
          </w:tcPr>
          <w:p w14:paraId="5B7C966B"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55A380DA"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 xml:space="preserve">Where can I find the </w:t>
            </w:r>
            <w:proofErr w:type="gramStart"/>
            <w:r w:rsidRPr="00781533">
              <w:rPr>
                <w:rFonts w:cs="Calibri"/>
                <w:b/>
                <w:bCs/>
                <w:sz w:val="20"/>
                <w:szCs w:val="20"/>
              </w:rPr>
              <w:t>resources</w:t>
            </w:r>
            <w:proofErr w:type="gramEnd"/>
            <w:r w:rsidRPr="00781533">
              <w:rPr>
                <w:rFonts w:cs="Calibri"/>
                <w:b/>
                <w:bCs/>
                <w:sz w:val="20"/>
                <w:szCs w:val="20"/>
              </w:rPr>
              <w:t xml:space="preserve"> I need?</w:t>
            </w:r>
          </w:p>
        </w:tc>
        <w:tc>
          <w:tcPr>
            <w:tcW w:w="1620" w:type="dxa"/>
            <w:shd w:val="clear" w:color="auto" w:fill="BDD6EE"/>
          </w:tcPr>
          <w:p w14:paraId="7C93204E"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334B4CDE"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D553B" w14:paraId="6F7ABEC7" w14:textId="77777777" w:rsidTr="000F5121">
        <w:trPr>
          <w:trHeight w:val="467"/>
        </w:trPr>
        <w:tc>
          <w:tcPr>
            <w:tcW w:w="4518" w:type="dxa"/>
          </w:tcPr>
          <w:p w14:paraId="63EE2653" w14:textId="4E8EA9AE" w:rsidR="001D553B" w:rsidRPr="008016AC" w:rsidRDefault="00CC6427" w:rsidP="001D553B">
            <w:pPr>
              <w:autoSpaceDE w:val="0"/>
              <w:autoSpaceDN w:val="0"/>
              <w:adjustRightInd w:val="0"/>
              <w:spacing w:after="0" w:line="240" w:lineRule="auto"/>
              <w:rPr>
                <w:rFonts w:asciiTheme="minorHAnsi" w:hAnsiTheme="minorHAnsi" w:cstheme="minorHAnsi"/>
                <w:b/>
                <w:bCs/>
                <w:color w:val="00498D"/>
                <w:sz w:val="24"/>
                <w:szCs w:val="24"/>
              </w:rPr>
            </w:pPr>
            <w:r w:rsidRPr="00CC6427">
              <w:rPr>
                <w:rFonts w:asciiTheme="minorHAnsi" w:hAnsiTheme="minorHAnsi" w:cstheme="minorHAnsi"/>
                <w:b/>
                <w:bCs/>
                <w:color w:val="00498D"/>
                <w:sz w:val="24"/>
                <w:szCs w:val="24"/>
              </w:rPr>
              <w:t>I. Human Developmental and Individualized Learning Needs (29%)</w:t>
            </w:r>
          </w:p>
        </w:tc>
        <w:tc>
          <w:tcPr>
            <w:tcW w:w="1376" w:type="dxa"/>
          </w:tcPr>
          <w:p w14:paraId="4241184B" w14:textId="77777777" w:rsidR="001D553B" w:rsidRDefault="001D553B" w:rsidP="001D553B"/>
        </w:tc>
        <w:tc>
          <w:tcPr>
            <w:tcW w:w="2111" w:type="dxa"/>
          </w:tcPr>
          <w:p w14:paraId="564DBC6D" w14:textId="77777777" w:rsidR="001D553B" w:rsidRDefault="001D553B" w:rsidP="001D553B"/>
        </w:tc>
        <w:tc>
          <w:tcPr>
            <w:tcW w:w="1710" w:type="dxa"/>
          </w:tcPr>
          <w:p w14:paraId="7F4290DD" w14:textId="77777777" w:rsidR="001D553B" w:rsidRDefault="001D553B" w:rsidP="001D553B"/>
        </w:tc>
        <w:tc>
          <w:tcPr>
            <w:tcW w:w="1620" w:type="dxa"/>
          </w:tcPr>
          <w:p w14:paraId="37BC645F" w14:textId="77777777" w:rsidR="001D553B" w:rsidRDefault="001D553B" w:rsidP="001D553B"/>
        </w:tc>
        <w:tc>
          <w:tcPr>
            <w:tcW w:w="1260" w:type="dxa"/>
          </w:tcPr>
          <w:p w14:paraId="5163748A" w14:textId="77777777" w:rsidR="001D553B" w:rsidRDefault="001D553B" w:rsidP="001D553B"/>
        </w:tc>
      </w:tr>
      <w:tr w:rsidR="001D553B" w14:paraId="069D5855" w14:textId="77777777" w:rsidTr="000F5121">
        <w:trPr>
          <w:trHeight w:val="467"/>
        </w:trPr>
        <w:tc>
          <w:tcPr>
            <w:tcW w:w="4518" w:type="dxa"/>
          </w:tcPr>
          <w:p w14:paraId="52F5C0AB" w14:textId="59B90F55" w:rsidR="001D553B" w:rsidRPr="008016AC" w:rsidRDefault="00CC6427" w:rsidP="001D553B">
            <w:pPr>
              <w:spacing w:after="0"/>
              <w:rPr>
                <w:rFonts w:asciiTheme="minorHAnsi" w:hAnsiTheme="minorHAnsi" w:cstheme="minorHAnsi"/>
              </w:rPr>
            </w:pPr>
            <w:r w:rsidRPr="00CC6427">
              <w:rPr>
                <w:rFonts w:asciiTheme="minorHAnsi" w:hAnsiTheme="minorHAnsi" w:cstheme="minorHAnsi"/>
                <w:b/>
                <w:bCs/>
                <w:color w:val="000000"/>
              </w:rPr>
              <w:t>A. Human development</w:t>
            </w:r>
          </w:p>
        </w:tc>
        <w:tc>
          <w:tcPr>
            <w:tcW w:w="1376" w:type="dxa"/>
          </w:tcPr>
          <w:p w14:paraId="38ED3B03" w14:textId="77777777" w:rsidR="001D553B" w:rsidRDefault="001D553B" w:rsidP="001D553B"/>
        </w:tc>
        <w:tc>
          <w:tcPr>
            <w:tcW w:w="2111" w:type="dxa"/>
          </w:tcPr>
          <w:p w14:paraId="7FFDA23A" w14:textId="77777777" w:rsidR="001D553B" w:rsidRDefault="001D553B" w:rsidP="001D553B"/>
        </w:tc>
        <w:tc>
          <w:tcPr>
            <w:tcW w:w="1710" w:type="dxa"/>
          </w:tcPr>
          <w:p w14:paraId="4045777E" w14:textId="77777777" w:rsidR="001D553B" w:rsidRDefault="001D553B" w:rsidP="001D553B"/>
        </w:tc>
        <w:tc>
          <w:tcPr>
            <w:tcW w:w="1620" w:type="dxa"/>
          </w:tcPr>
          <w:p w14:paraId="4405F052" w14:textId="77777777" w:rsidR="001D553B" w:rsidRDefault="001D553B" w:rsidP="001D553B"/>
        </w:tc>
        <w:tc>
          <w:tcPr>
            <w:tcW w:w="1260" w:type="dxa"/>
          </w:tcPr>
          <w:p w14:paraId="32E14192" w14:textId="77777777" w:rsidR="001D553B" w:rsidRDefault="001D553B" w:rsidP="001D553B"/>
        </w:tc>
      </w:tr>
      <w:tr w:rsidR="001D553B" w14:paraId="1D1B54CC" w14:textId="77777777" w:rsidTr="000F5121">
        <w:trPr>
          <w:trHeight w:val="467"/>
        </w:trPr>
        <w:tc>
          <w:tcPr>
            <w:tcW w:w="4518" w:type="dxa"/>
          </w:tcPr>
          <w:p w14:paraId="5D5263A2" w14:textId="202A25B9" w:rsidR="001D553B" w:rsidRPr="008016AC" w:rsidRDefault="00CC6427" w:rsidP="001D553B">
            <w:pPr>
              <w:pStyle w:val="ListParagraph"/>
              <w:autoSpaceDE w:val="0"/>
              <w:autoSpaceDN w:val="0"/>
              <w:adjustRightInd w:val="0"/>
              <w:spacing w:after="0" w:line="240" w:lineRule="auto"/>
              <w:ind w:left="0"/>
              <w:rPr>
                <w:rFonts w:asciiTheme="minorHAnsi" w:hAnsiTheme="minorHAnsi" w:cstheme="minorHAnsi"/>
                <w:color w:val="000000"/>
              </w:rPr>
            </w:pPr>
            <w:r w:rsidRPr="00CC6427">
              <w:rPr>
                <w:rFonts w:asciiTheme="minorHAnsi" w:hAnsiTheme="minorHAnsi" w:cstheme="minorHAnsi"/>
                <w:color w:val="000000"/>
              </w:rPr>
              <w:t>1. Understands human growth and development to create appropriate and meaningful learning experiences that address the individual strengths and needs of students</w:t>
            </w:r>
          </w:p>
        </w:tc>
        <w:tc>
          <w:tcPr>
            <w:tcW w:w="1376" w:type="dxa"/>
          </w:tcPr>
          <w:p w14:paraId="3CC524E1" w14:textId="77777777" w:rsidR="001D553B" w:rsidRDefault="001D553B" w:rsidP="001D553B"/>
        </w:tc>
        <w:tc>
          <w:tcPr>
            <w:tcW w:w="2111" w:type="dxa"/>
          </w:tcPr>
          <w:p w14:paraId="72249C35" w14:textId="77777777" w:rsidR="001D553B" w:rsidRDefault="001D553B" w:rsidP="001D553B"/>
        </w:tc>
        <w:tc>
          <w:tcPr>
            <w:tcW w:w="1710" w:type="dxa"/>
          </w:tcPr>
          <w:p w14:paraId="0189A09B" w14:textId="77777777" w:rsidR="001D553B" w:rsidRDefault="001D553B" w:rsidP="001D553B"/>
        </w:tc>
        <w:tc>
          <w:tcPr>
            <w:tcW w:w="1620" w:type="dxa"/>
          </w:tcPr>
          <w:p w14:paraId="17E31DD2" w14:textId="77777777" w:rsidR="001D553B" w:rsidRDefault="001D553B" w:rsidP="001D553B"/>
        </w:tc>
        <w:tc>
          <w:tcPr>
            <w:tcW w:w="1260" w:type="dxa"/>
          </w:tcPr>
          <w:p w14:paraId="7EFBCE03" w14:textId="77777777" w:rsidR="001D553B" w:rsidRDefault="001D553B" w:rsidP="001D553B"/>
        </w:tc>
      </w:tr>
      <w:tr w:rsidR="001D553B" w14:paraId="4BD3855B" w14:textId="77777777" w:rsidTr="000F5121">
        <w:trPr>
          <w:trHeight w:val="467"/>
        </w:trPr>
        <w:tc>
          <w:tcPr>
            <w:tcW w:w="4518" w:type="dxa"/>
          </w:tcPr>
          <w:p w14:paraId="3C90D02E" w14:textId="70A1B591" w:rsidR="001D553B" w:rsidRPr="008016AC" w:rsidRDefault="00CC6427" w:rsidP="001D553B">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color w:val="000000"/>
              </w:rPr>
              <w:t>2</w:t>
            </w:r>
            <w:r w:rsidRPr="008016AC">
              <w:rPr>
                <w:rFonts w:asciiTheme="minorHAnsi" w:hAnsiTheme="minorHAnsi" w:cstheme="minorHAnsi"/>
                <w:color w:val="000000"/>
              </w:rPr>
              <w:t xml:space="preserve">. </w:t>
            </w:r>
            <w:r w:rsidRPr="00113321">
              <w:rPr>
                <w:rFonts w:asciiTheme="minorHAnsi" w:hAnsiTheme="minorHAnsi" w:cstheme="minorHAnsi"/>
                <w:color w:val="000000"/>
              </w:rPr>
              <w:t>Knows typical developmental milestones (e.g., linguistic, cognitive, physical) and how they may differ for individuals with exceptionalities</w:t>
            </w:r>
          </w:p>
        </w:tc>
        <w:tc>
          <w:tcPr>
            <w:tcW w:w="1376" w:type="dxa"/>
          </w:tcPr>
          <w:p w14:paraId="1A8F45C9" w14:textId="77777777" w:rsidR="001D553B" w:rsidRDefault="001D553B" w:rsidP="001D553B"/>
        </w:tc>
        <w:tc>
          <w:tcPr>
            <w:tcW w:w="2111" w:type="dxa"/>
          </w:tcPr>
          <w:p w14:paraId="0574F808" w14:textId="77777777" w:rsidR="001D553B" w:rsidRDefault="001D553B" w:rsidP="001D553B"/>
        </w:tc>
        <w:tc>
          <w:tcPr>
            <w:tcW w:w="1710" w:type="dxa"/>
          </w:tcPr>
          <w:p w14:paraId="735BED5F" w14:textId="77777777" w:rsidR="001D553B" w:rsidRDefault="001D553B" w:rsidP="001D553B"/>
        </w:tc>
        <w:tc>
          <w:tcPr>
            <w:tcW w:w="1620" w:type="dxa"/>
          </w:tcPr>
          <w:p w14:paraId="28AE44A2" w14:textId="77777777" w:rsidR="001D553B" w:rsidRDefault="001D553B" w:rsidP="001D553B"/>
        </w:tc>
        <w:tc>
          <w:tcPr>
            <w:tcW w:w="1260" w:type="dxa"/>
          </w:tcPr>
          <w:p w14:paraId="408BBCB7" w14:textId="77777777" w:rsidR="001D553B" w:rsidRDefault="001D553B" w:rsidP="001D553B"/>
        </w:tc>
      </w:tr>
      <w:tr w:rsidR="001D553B" w14:paraId="6DDAA06F" w14:textId="77777777" w:rsidTr="000F5121">
        <w:trPr>
          <w:trHeight w:val="467"/>
        </w:trPr>
        <w:tc>
          <w:tcPr>
            <w:tcW w:w="4518" w:type="dxa"/>
          </w:tcPr>
          <w:p w14:paraId="0CAFDBD6" w14:textId="710A2EC2" w:rsidR="001D553B" w:rsidRPr="008016AC" w:rsidRDefault="00CC6427" w:rsidP="001D553B">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color w:val="000000"/>
              </w:rPr>
              <w:t>3</w:t>
            </w:r>
            <w:r w:rsidRPr="008016AC">
              <w:rPr>
                <w:rFonts w:asciiTheme="minorHAnsi" w:hAnsiTheme="minorHAnsi" w:cstheme="minorHAnsi"/>
                <w:color w:val="000000"/>
              </w:rPr>
              <w:t xml:space="preserve">. </w:t>
            </w:r>
            <w:r w:rsidRPr="00113321">
              <w:rPr>
                <w:rFonts w:asciiTheme="minorHAnsi" w:hAnsiTheme="minorHAnsi" w:cstheme="minorHAnsi"/>
                <w:color w:val="000000"/>
              </w:rPr>
              <w:t>Knows the adaptive behavioral needs of individuals with exceptionalities to perform activities of daily living (e.g., grooming, managing money, following safety rules)</w:t>
            </w:r>
          </w:p>
        </w:tc>
        <w:tc>
          <w:tcPr>
            <w:tcW w:w="1376" w:type="dxa"/>
          </w:tcPr>
          <w:p w14:paraId="51916A2C" w14:textId="77777777" w:rsidR="001D553B" w:rsidRDefault="001D553B" w:rsidP="001D553B"/>
        </w:tc>
        <w:tc>
          <w:tcPr>
            <w:tcW w:w="2111" w:type="dxa"/>
          </w:tcPr>
          <w:p w14:paraId="52A2F41F" w14:textId="77777777" w:rsidR="001D553B" w:rsidRDefault="001D553B" w:rsidP="001D553B"/>
        </w:tc>
        <w:tc>
          <w:tcPr>
            <w:tcW w:w="1710" w:type="dxa"/>
          </w:tcPr>
          <w:p w14:paraId="507C36CE" w14:textId="77777777" w:rsidR="001D553B" w:rsidRDefault="001D553B" w:rsidP="001D553B"/>
        </w:tc>
        <w:tc>
          <w:tcPr>
            <w:tcW w:w="1620" w:type="dxa"/>
          </w:tcPr>
          <w:p w14:paraId="484F6C1B" w14:textId="77777777" w:rsidR="001D553B" w:rsidRDefault="001D553B" w:rsidP="001D553B"/>
        </w:tc>
        <w:tc>
          <w:tcPr>
            <w:tcW w:w="1260" w:type="dxa"/>
          </w:tcPr>
          <w:p w14:paraId="29F31789" w14:textId="77777777" w:rsidR="001D553B" w:rsidRDefault="001D553B" w:rsidP="001D553B"/>
        </w:tc>
      </w:tr>
      <w:tr w:rsidR="001D553B" w14:paraId="7F800C2A" w14:textId="77777777" w:rsidTr="000F5121">
        <w:trPr>
          <w:trHeight w:val="467"/>
        </w:trPr>
        <w:tc>
          <w:tcPr>
            <w:tcW w:w="4518" w:type="dxa"/>
          </w:tcPr>
          <w:p w14:paraId="7749AEF8" w14:textId="56278583" w:rsidR="001D553B" w:rsidRPr="008016AC" w:rsidRDefault="00CC6427" w:rsidP="001D553B">
            <w:pPr>
              <w:spacing w:after="0"/>
              <w:rPr>
                <w:rFonts w:asciiTheme="minorHAnsi" w:hAnsiTheme="minorHAnsi" w:cstheme="minorHAnsi"/>
              </w:rPr>
            </w:pPr>
            <w:r w:rsidRPr="008016AC">
              <w:rPr>
                <w:rFonts w:asciiTheme="minorHAnsi" w:hAnsiTheme="minorHAnsi" w:cstheme="minorHAnsi"/>
                <w:b/>
              </w:rPr>
              <w:t xml:space="preserve">B. </w:t>
            </w:r>
            <w:r w:rsidRPr="006933E7">
              <w:rPr>
                <w:rFonts w:asciiTheme="minorHAnsi" w:hAnsiTheme="minorHAnsi" w:cstheme="minorHAnsi"/>
                <w:b/>
              </w:rPr>
              <w:t>Individualized Learning Needs</w:t>
            </w:r>
          </w:p>
        </w:tc>
        <w:tc>
          <w:tcPr>
            <w:tcW w:w="1376" w:type="dxa"/>
          </w:tcPr>
          <w:p w14:paraId="60CA489E" w14:textId="77777777" w:rsidR="001D553B" w:rsidRDefault="001D553B" w:rsidP="001D553B"/>
        </w:tc>
        <w:tc>
          <w:tcPr>
            <w:tcW w:w="2111" w:type="dxa"/>
          </w:tcPr>
          <w:p w14:paraId="4B50BE39" w14:textId="77777777" w:rsidR="001D553B" w:rsidRDefault="001D553B" w:rsidP="001D553B"/>
        </w:tc>
        <w:tc>
          <w:tcPr>
            <w:tcW w:w="1710" w:type="dxa"/>
          </w:tcPr>
          <w:p w14:paraId="739E6EF7" w14:textId="77777777" w:rsidR="001D553B" w:rsidRDefault="001D553B" w:rsidP="001D553B"/>
        </w:tc>
        <w:tc>
          <w:tcPr>
            <w:tcW w:w="1620" w:type="dxa"/>
          </w:tcPr>
          <w:p w14:paraId="2013E6E7" w14:textId="77777777" w:rsidR="001D553B" w:rsidRDefault="001D553B" w:rsidP="001D553B"/>
        </w:tc>
        <w:tc>
          <w:tcPr>
            <w:tcW w:w="1260" w:type="dxa"/>
          </w:tcPr>
          <w:p w14:paraId="368DF86C" w14:textId="77777777" w:rsidR="001D553B" w:rsidRDefault="001D553B" w:rsidP="001D553B"/>
        </w:tc>
      </w:tr>
      <w:tr w:rsidR="001D553B" w14:paraId="4BA91958" w14:textId="77777777" w:rsidTr="000F5121">
        <w:trPr>
          <w:trHeight w:val="467"/>
        </w:trPr>
        <w:tc>
          <w:tcPr>
            <w:tcW w:w="4518" w:type="dxa"/>
          </w:tcPr>
          <w:p w14:paraId="6E5FABA7" w14:textId="5BDB6FC8" w:rsidR="001D553B" w:rsidRPr="008016AC" w:rsidRDefault="00CC6427" w:rsidP="001D553B">
            <w:pPr>
              <w:pStyle w:val="ListParagraph"/>
              <w:autoSpaceDE w:val="0"/>
              <w:autoSpaceDN w:val="0"/>
              <w:adjustRightInd w:val="0"/>
              <w:spacing w:after="0" w:line="240" w:lineRule="auto"/>
              <w:ind w:left="0"/>
              <w:rPr>
                <w:rFonts w:asciiTheme="minorHAnsi" w:hAnsiTheme="minorHAnsi" w:cstheme="minorHAnsi"/>
                <w:color w:val="000000"/>
              </w:rPr>
            </w:pPr>
            <w:r w:rsidRPr="008016AC">
              <w:rPr>
                <w:rFonts w:asciiTheme="minorHAnsi" w:hAnsiTheme="minorHAnsi" w:cstheme="minorHAnsi"/>
              </w:rPr>
              <w:t xml:space="preserve">1. </w:t>
            </w:r>
            <w:r w:rsidRPr="006933E7">
              <w:rPr>
                <w:rFonts w:asciiTheme="minorHAnsi" w:hAnsiTheme="minorHAnsi" w:cstheme="minorHAnsi"/>
              </w:rPr>
              <w:t>Knows how environmental factors influence development and learning beyond the disability (e.g., socioeconomic status, trauma, peer interaction, family/caregiver dynamics)</w:t>
            </w:r>
          </w:p>
        </w:tc>
        <w:tc>
          <w:tcPr>
            <w:tcW w:w="1376" w:type="dxa"/>
          </w:tcPr>
          <w:p w14:paraId="6749245F" w14:textId="77777777" w:rsidR="001D553B" w:rsidRDefault="001D553B" w:rsidP="001D553B"/>
        </w:tc>
        <w:tc>
          <w:tcPr>
            <w:tcW w:w="2111" w:type="dxa"/>
          </w:tcPr>
          <w:p w14:paraId="7C053057" w14:textId="77777777" w:rsidR="001D553B" w:rsidRDefault="001D553B" w:rsidP="001D553B"/>
        </w:tc>
        <w:tc>
          <w:tcPr>
            <w:tcW w:w="1710" w:type="dxa"/>
          </w:tcPr>
          <w:p w14:paraId="6E1C8605" w14:textId="77777777" w:rsidR="001D553B" w:rsidRDefault="001D553B" w:rsidP="001D553B"/>
        </w:tc>
        <w:tc>
          <w:tcPr>
            <w:tcW w:w="1620" w:type="dxa"/>
          </w:tcPr>
          <w:p w14:paraId="574E56F1" w14:textId="77777777" w:rsidR="001D553B" w:rsidRDefault="001D553B" w:rsidP="001D553B"/>
        </w:tc>
        <w:tc>
          <w:tcPr>
            <w:tcW w:w="1260" w:type="dxa"/>
          </w:tcPr>
          <w:p w14:paraId="736A2F65" w14:textId="77777777" w:rsidR="001D553B" w:rsidRDefault="001D553B" w:rsidP="001D553B"/>
        </w:tc>
      </w:tr>
      <w:tr w:rsidR="00CC6427" w14:paraId="14693A52" w14:textId="77777777" w:rsidTr="000F5121">
        <w:trPr>
          <w:trHeight w:val="467"/>
        </w:trPr>
        <w:tc>
          <w:tcPr>
            <w:tcW w:w="4518" w:type="dxa"/>
          </w:tcPr>
          <w:p w14:paraId="3A8F1613" w14:textId="433695CA" w:rsidR="00CC6427" w:rsidRPr="008016AC" w:rsidRDefault="00CC6427" w:rsidP="00CC6427">
            <w:pPr>
              <w:pStyle w:val="ListParagraph"/>
              <w:spacing w:after="0"/>
              <w:ind w:left="0"/>
              <w:rPr>
                <w:rFonts w:asciiTheme="minorHAnsi" w:hAnsiTheme="minorHAnsi" w:cstheme="minorHAnsi"/>
              </w:rPr>
            </w:pPr>
            <w:r w:rsidRPr="008016AC">
              <w:rPr>
                <w:rFonts w:asciiTheme="minorHAnsi" w:hAnsiTheme="minorHAnsi" w:cstheme="minorHAnsi"/>
              </w:rPr>
              <w:t xml:space="preserve">2. </w:t>
            </w:r>
            <w:r w:rsidRPr="006933E7">
              <w:rPr>
                <w:rFonts w:asciiTheme="minorHAnsi" w:hAnsiTheme="minorHAnsi" w:cstheme="minorHAnsi"/>
              </w:rPr>
              <w:t>Knows how biological factors (e.g., traumatic brain injury, cerebral palsy, intellectual disability) can affect an individual’s behavior and academic performance.</w:t>
            </w:r>
          </w:p>
        </w:tc>
        <w:tc>
          <w:tcPr>
            <w:tcW w:w="1376" w:type="dxa"/>
          </w:tcPr>
          <w:p w14:paraId="1E4EA79A" w14:textId="77777777" w:rsidR="00CC6427" w:rsidRDefault="00CC6427" w:rsidP="00CC6427"/>
        </w:tc>
        <w:tc>
          <w:tcPr>
            <w:tcW w:w="2111" w:type="dxa"/>
          </w:tcPr>
          <w:p w14:paraId="4A808A79" w14:textId="77777777" w:rsidR="00CC6427" w:rsidRDefault="00CC6427" w:rsidP="00CC6427"/>
        </w:tc>
        <w:tc>
          <w:tcPr>
            <w:tcW w:w="1710" w:type="dxa"/>
          </w:tcPr>
          <w:p w14:paraId="404D2165" w14:textId="77777777" w:rsidR="00CC6427" w:rsidRDefault="00CC6427" w:rsidP="00CC6427"/>
        </w:tc>
        <w:tc>
          <w:tcPr>
            <w:tcW w:w="1620" w:type="dxa"/>
          </w:tcPr>
          <w:p w14:paraId="6A06E692" w14:textId="77777777" w:rsidR="00CC6427" w:rsidRDefault="00CC6427" w:rsidP="00CC6427"/>
        </w:tc>
        <w:tc>
          <w:tcPr>
            <w:tcW w:w="1260" w:type="dxa"/>
          </w:tcPr>
          <w:p w14:paraId="25C868CD" w14:textId="77777777" w:rsidR="00CC6427" w:rsidRDefault="00CC6427" w:rsidP="00CC6427"/>
        </w:tc>
      </w:tr>
      <w:tr w:rsidR="00CC6427" w14:paraId="1B5CC511" w14:textId="77777777" w:rsidTr="000F5121">
        <w:trPr>
          <w:trHeight w:val="467"/>
        </w:trPr>
        <w:tc>
          <w:tcPr>
            <w:tcW w:w="4518" w:type="dxa"/>
          </w:tcPr>
          <w:p w14:paraId="2676E660" w14:textId="6E3127AA" w:rsidR="00CC6427" w:rsidRPr="008016AC" w:rsidRDefault="00CC6427" w:rsidP="00CC6427">
            <w:pPr>
              <w:pStyle w:val="ListParagraph"/>
              <w:spacing w:after="0"/>
              <w:ind w:left="0"/>
              <w:rPr>
                <w:rFonts w:asciiTheme="minorHAnsi" w:hAnsiTheme="minorHAnsi" w:cstheme="minorHAnsi"/>
              </w:rPr>
            </w:pPr>
            <w:r w:rsidRPr="008016AC">
              <w:rPr>
                <w:rFonts w:asciiTheme="minorHAnsi" w:hAnsiTheme="minorHAnsi" w:cstheme="minorHAnsi"/>
              </w:rPr>
              <w:t xml:space="preserve">3. </w:t>
            </w:r>
            <w:r w:rsidRPr="005D6CA7">
              <w:rPr>
                <w:rFonts w:asciiTheme="minorHAnsi" w:hAnsiTheme="minorHAnsi" w:cstheme="minorHAnsi"/>
              </w:rPr>
              <w:t>Knows how disabilities may affect processing skills (e.g., auditory, language, and visual)</w:t>
            </w:r>
          </w:p>
        </w:tc>
        <w:tc>
          <w:tcPr>
            <w:tcW w:w="1376" w:type="dxa"/>
          </w:tcPr>
          <w:p w14:paraId="3A70B895" w14:textId="77777777" w:rsidR="00CC6427" w:rsidRDefault="00CC6427" w:rsidP="00CC6427"/>
        </w:tc>
        <w:tc>
          <w:tcPr>
            <w:tcW w:w="2111" w:type="dxa"/>
          </w:tcPr>
          <w:p w14:paraId="1165FF74" w14:textId="77777777" w:rsidR="00CC6427" w:rsidRDefault="00CC6427" w:rsidP="00CC6427"/>
        </w:tc>
        <w:tc>
          <w:tcPr>
            <w:tcW w:w="1710" w:type="dxa"/>
          </w:tcPr>
          <w:p w14:paraId="1105B805" w14:textId="77777777" w:rsidR="00CC6427" w:rsidRDefault="00CC6427" w:rsidP="00CC6427"/>
        </w:tc>
        <w:tc>
          <w:tcPr>
            <w:tcW w:w="1620" w:type="dxa"/>
          </w:tcPr>
          <w:p w14:paraId="2371581B" w14:textId="77777777" w:rsidR="00CC6427" w:rsidRDefault="00CC6427" w:rsidP="00CC6427"/>
        </w:tc>
        <w:tc>
          <w:tcPr>
            <w:tcW w:w="1260" w:type="dxa"/>
          </w:tcPr>
          <w:p w14:paraId="4E4DD7CD" w14:textId="77777777" w:rsidR="00CC6427" w:rsidRDefault="00CC6427" w:rsidP="00CC6427"/>
        </w:tc>
      </w:tr>
      <w:tr w:rsidR="00CC6427" w14:paraId="36E2A772" w14:textId="77777777" w:rsidTr="000F5121">
        <w:trPr>
          <w:trHeight w:val="467"/>
        </w:trPr>
        <w:tc>
          <w:tcPr>
            <w:tcW w:w="4518" w:type="dxa"/>
          </w:tcPr>
          <w:p w14:paraId="74D26E70" w14:textId="7C11B3F7" w:rsidR="00CC6427" w:rsidRPr="008016AC" w:rsidRDefault="00CC6427" w:rsidP="00CC6427">
            <w:pPr>
              <w:pStyle w:val="ListParagraph"/>
              <w:spacing w:after="0"/>
              <w:ind w:left="0"/>
              <w:rPr>
                <w:rFonts w:asciiTheme="minorHAnsi" w:hAnsiTheme="minorHAnsi" w:cstheme="minorHAnsi"/>
              </w:rPr>
            </w:pPr>
            <w:r w:rsidRPr="008016AC">
              <w:rPr>
                <w:rFonts w:asciiTheme="minorHAnsi" w:hAnsiTheme="minorHAnsi" w:cstheme="minorHAnsi"/>
              </w:rPr>
              <w:lastRenderedPageBreak/>
              <w:t xml:space="preserve">4. </w:t>
            </w:r>
            <w:r w:rsidRPr="006A214C">
              <w:rPr>
                <w:rFonts w:asciiTheme="minorHAnsi" w:hAnsiTheme="minorHAnsi" w:cstheme="minorHAnsi"/>
              </w:rPr>
              <w:t xml:space="preserve">Knows how exceptionalities may affect individuals’ interactions with families and communities (e.g., </w:t>
            </w:r>
            <w:proofErr w:type="gramStart"/>
            <w:r w:rsidRPr="006A214C">
              <w:rPr>
                <w:rFonts w:asciiTheme="minorHAnsi" w:hAnsiTheme="minorHAnsi" w:cstheme="minorHAnsi"/>
              </w:rPr>
              <w:t>cognitive</w:t>
            </w:r>
            <w:proofErr w:type="gramEnd"/>
            <w:r w:rsidRPr="006A214C">
              <w:rPr>
                <w:rFonts w:asciiTheme="minorHAnsi" w:hAnsiTheme="minorHAnsi" w:cstheme="minorHAnsi"/>
              </w:rPr>
              <w:t xml:space="preserve"> and sensory impairment, physical and health exceptionalities)</w:t>
            </w:r>
          </w:p>
        </w:tc>
        <w:tc>
          <w:tcPr>
            <w:tcW w:w="1376" w:type="dxa"/>
          </w:tcPr>
          <w:p w14:paraId="47E3ACFB" w14:textId="77777777" w:rsidR="00CC6427" w:rsidRDefault="00CC6427" w:rsidP="00CC6427"/>
        </w:tc>
        <w:tc>
          <w:tcPr>
            <w:tcW w:w="2111" w:type="dxa"/>
          </w:tcPr>
          <w:p w14:paraId="0470016A" w14:textId="77777777" w:rsidR="00CC6427" w:rsidRDefault="00CC6427" w:rsidP="00CC6427"/>
        </w:tc>
        <w:tc>
          <w:tcPr>
            <w:tcW w:w="1710" w:type="dxa"/>
          </w:tcPr>
          <w:p w14:paraId="57F2E605" w14:textId="77777777" w:rsidR="00CC6427" w:rsidRDefault="00CC6427" w:rsidP="00CC6427"/>
        </w:tc>
        <w:tc>
          <w:tcPr>
            <w:tcW w:w="1620" w:type="dxa"/>
          </w:tcPr>
          <w:p w14:paraId="1C6F3598" w14:textId="77777777" w:rsidR="00CC6427" w:rsidRDefault="00CC6427" w:rsidP="00CC6427"/>
        </w:tc>
        <w:tc>
          <w:tcPr>
            <w:tcW w:w="1260" w:type="dxa"/>
          </w:tcPr>
          <w:p w14:paraId="7167D1A5" w14:textId="77777777" w:rsidR="00CC6427" w:rsidRDefault="00CC6427" w:rsidP="00CC6427"/>
        </w:tc>
      </w:tr>
      <w:tr w:rsidR="001D553B" w14:paraId="72FD5ECE" w14:textId="77777777" w:rsidTr="000F5121">
        <w:trPr>
          <w:trHeight w:val="467"/>
        </w:trPr>
        <w:tc>
          <w:tcPr>
            <w:tcW w:w="4518" w:type="dxa"/>
          </w:tcPr>
          <w:p w14:paraId="69E7A15B" w14:textId="0A62612B" w:rsidR="001D553B" w:rsidRPr="008016AC" w:rsidRDefault="00CC6427" w:rsidP="001D553B">
            <w:pPr>
              <w:pStyle w:val="ListParagraph"/>
              <w:spacing w:after="0"/>
              <w:ind w:left="0"/>
              <w:rPr>
                <w:rFonts w:asciiTheme="minorHAnsi" w:hAnsiTheme="minorHAnsi" w:cstheme="minorHAnsi"/>
              </w:rPr>
            </w:pPr>
            <w:r w:rsidRPr="008016AC">
              <w:rPr>
                <w:rFonts w:asciiTheme="minorHAnsi" w:hAnsiTheme="minorHAnsi" w:cstheme="minorHAnsi"/>
                <w:b/>
                <w:color w:val="004B8E"/>
                <w:sz w:val="24"/>
                <w:szCs w:val="24"/>
              </w:rPr>
              <w:t xml:space="preserve">II. </w:t>
            </w:r>
            <w:r w:rsidRPr="006A214C">
              <w:rPr>
                <w:rFonts w:asciiTheme="minorHAnsi" w:hAnsiTheme="minorHAnsi" w:cstheme="minorHAnsi"/>
                <w:b/>
                <w:color w:val="004B8E"/>
                <w:sz w:val="24"/>
                <w:szCs w:val="24"/>
              </w:rPr>
              <w:t>Planning and Instruction and the Learning Environment</w:t>
            </w:r>
            <w:r>
              <w:rPr>
                <w:rFonts w:asciiTheme="minorHAnsi" w:hAnsiTheme="minorHAnsi" w:cstheme="minorHAnsi"/>
                <w:b/>
                <w:color w:val="004B8E"/>
                <w:sz w:val="24"/>
                <w:szCs w:val="24"/>
              </w:rPr>
              <w:t xml:space="preserve"> (32%)</w:t>
            </w:r>
          </w:p>
        </w:tc>
        <w:tc>
          <w:tcPr>
            <w:tcW w:w="1376" w:type="dxa"/>
          </w:tcPr>
          <w:p w14:paraId="76261206" w14:textId="77777777" w:rsidR="001D553B" w:rsidRDefault="001D553B" w:rsidP="001D553B"/>
        </w:tc>
        <w:tc>
          <w:tcPr>
            <w:tcW w:w="2111" w:type="dxa"/>
          </w:tcPr>
          <w:p w14:paraId="2D8E5496" w14:textId="77777777" w:rsidR="001D553B" w:rsidRDefault="001D553B" w:rsidP="001D553B"/>
        </w:tc>
        <w:tc>
          <w:tcPr>
            <w:tcW w:w="1710" w:type="dxa"/>
          </w:tcPr>
          <w:p w14:paraId="484FC141" w14:textId="77777777" w:rsidR="001D553B" w:rsidRDefault="001D553B" w:rsidP="001D553B"/>
        </w:tc>
        <w:tc>
          <w:tcPr>
            <w:tcW w:w="1620" w:type="dxa"/>
          </w:tcPr>
          <w:p w14:paraId="36B5AE62" w14:textId="77777777" w:rsidR="001D553B" w:rsidRDefault="001D553B" w:rsidP="001D553B"/>
        </w:tc>
        <w:tc>
          <w:tcPr>
            <w:tcW w:w="1260" w:type="dxa"/>
          </w:tcPr>
          <w:p w14:paraId="72EFC249" w14:textId="77777777" w:rsidR="001D553B" w:rsidRDefault="001D553B" w:rsidP="001D553B"/>
        </w:tc>
      </w:tr>
      <w:tr w:rsidR="001D553B" w14:paraId="3B311B59" w14:textId="77777777" w:rsidTr="000F5121">
        <w:trPr>
          <w:trHeight w:val="467"/>
        </w:trPr>
        <w:tc>
          <w:tcPr>
            <w:tcW w:w="4518" w:type="dxa"/>
          </w:tcPr>
          <w:p w14:paraId="75E32896" w14:textId="2B0E65E0" w:rsidR="001D553B" w:rsidRPr="008016AC" w:rsidRDefault="00CC6427" w:rsidP="001D553B">
            <w:pPr>
              <w:pStyle w:val="ListParagraph"/>
              <w:spacing w:after="0"/>
              <w:ind w:left="0"/>
              <w:rPr>
                <w:rFonts w:asciiTheme="minorHAnsi" w:hAnsiTheme="minorHAnsi" w:cstheme="minorHAnsi"/>
              </w:rPr>
            </w:pPr>
            <w:r w:rsidRPr="008016AC">
              <w:rPr>
                <w:rFonts w:asciiTheme="minorHAnsi" w:hAnsiTheme="minorHAnsi" w:cstheme="minorHAnsi"/>
                <w:b/>
              </w:rPr>
              <w:t xml:space="preserve">A. </w:t>
            </w:r>
            <w:r>
              <w:rPr>
                <w:rFonts w:asciiTheme="minorHAnsi" w:hAnsiTheme="minorHAnsi" w:cstheme="minorHAnsi"/>
                <w:b/>
              </w:rPr>
              <w:t>Planning and Instruction</w:t>
            </w:r>
          </w:p>
        </w:tc>
        <w:tc>
          <w:tcPr>
            <w:tcW w:w="1376" w:type="dxa"/>
          </w:tcPr>
          <w:p w14:paraId="2698E8EC" w14:textId="77777777" w:rsidR="001D553B" w:rsidRDefault="001D553B" w:rsidP="001D553B"/>
        </w:tc>
        <w:tc>
          <w:tcPr>
            <w:tcW w:w="2111" w:type="dxa"/>
          </w:tcPr>
          <w:p w14:paraId="532C64E6" w14:textId="77777777" w:rsidR="001D553B" w:rsidRDefault="001D553B" w:rsidP="001D553B"/>
        </w:tc>
        <w:tc>
          <w:tcPr>
            <w:tcW w:w="1710" w:type="dxa"/>
          </w:tcPr>
          <w:p w14:paraId="6927AA1D" w14:textId="77777777" w:rsidR="001D553B" w:rsidRDefault="001D553B" w:rsidP="001D553B"/>
        </w:tc>
        <w:tc>
          <w:tcPr>
            <w:tcW w:w="1620" w:type="dxa"/>
          </w:tcPr>
          <w:p w14:paraId="31B5FD38" w14:textId="77777777" w:rsidR="001D553B" w:rsidRDefault="001D553B" w:rsidP="001D553B"/>
        </w:tc>
        <w:tc>
          <w:tcPr>
            <w:tcW w:w="1260" w:type="dxa"/>
          </w:tcPr>
          <w:p w14:paraId="2DC0094A" w14:textId="77777777" w:rsidR="001D553B" w:rsidRDefault="001D553B" w:rsidP="001D553B"/>
        </w:tc>
      </w:tr>
      <w:tr w:rsidR="001D553B" w14:paraId="41E6ACF0" w14:textId="77777777" w:rsidTr="000F5121">
        <w:trPr>
          <w:trHeight w:val="467"/>
        </w:trPr>
        <w:tc>
          <w:tcPr>
            <w:tcW w:w="4518" w:type="dxa"/>
          </w:tcPr>
          <w:p w14:paraId="3556B69E" w14:textId="4B2743B9" w:rsidR="001D553B" w:rsidRPr="008016AC" w:rsidRDefault="00CC6427" w:rsidP="001D553B">
            <w:pPr>
              <w:spacing w:after="0"/>
              <w:rPr>
                <w:rFonts w:asciiTheme="minorHAnsi" w:hAnsiTheme="minorHAnsi" w:cstheme="minorHAnsi"/>
              </w:rPr>
            </w:pPr>
            <w:r w:rsidRPr="008016AC">
              <w:rPr>
                <w:rFonts w:asciiTheme="minorHAnsi" w:hAnsiTheme="minorHAnsi" w:cstheme="minorHAnsi"/>
              </w:rPr>
              <w:t xml:space="preserve">1. </w:t>
            </w:r>
            <w:r w:rsidRPr="00D108A1">
              <w:rPr>
                <w:rFonts w:asciiTheme="minorHAnsi" w:hAnsiTheme="minorHAnsi" w:cstheme="minorHAnsi"/>
              </w:rPr>
              <w:t>Knows how to use student information gathered from multiple evaluation tools (e.g., anecdotal records, behavior scales, discrete trial training, task analysis) to guide instructional decisions</w:t>
            </w:r>
          </w:p>
        </w:tc>
        <w:tc>
          <w:tcPr>
            <w:tcW w:w="1376" w:type="dxa"/>
          </w:tcPr>
          <w:p w14:paraId="5AA888D7" w14:textId="77777777" w:rsidR="001D553B" w:rsidRDefault="001D553B" w:rsidP="001D553B"/>
        </w:tc>
        <w:tc>
          <w:tcPr>
            <w:tcW w:w="2111" w:type="dxa"/>
          </w:tcPr>
          <w:p w14:paraId="0E9677DA" w14:textId="77777777" w:rsidR="001D553B" w:rsidRDefault="001D553B" w:rsidP="001D553B"/>
        </w:tc>
        <w:tc>
          <w:tcPr>
            <w:tcW w:w="1710" w:type="dxa"/>
          </w:tcPr>
          <w:p w14:paraId="3D808E35" w14:textId="77777777" w:rsidR="001D553B" w:rsidRDefault="001D553B" w:rsidP="001D553B"/>
        </w:tc>
        <w:tc>
          <w:tcPr>
            <w:tcW w:w="1620" w:type="dxa"/>
          </w:tcPr>
          <w:p w14:paraId="07DC60F2" w14:textId="77777777" w:rsidR="001D553B" w:rsidRDefault="001D553B" w:rsidP="001D553B"/>
        </w:tc>
        <w:tc>
          <w:tcPr>
            <w:tcW w:w="1260" w:type="dxa"/>
          </w:tcPr>
          <w:p w14:paraId="2C7FE7A7" w14:textId="77777777" w:rsidR="001D553B" w:rsidRDefault="001D553B" w:rsidP="001D553B"/>
        </w:tc>
      </w:tr>
      <w:tr w:rsidR="00CC6427" w14:paraId="654421D1" w14:textId="77777777" w:rsidTr="000F5121">
        <w:trPr>
          <w:trHeight w:val="467"/>
        </w:trPr>
        <w:tc>
          <w:tcPr>
            <w:tcW w:w="4518" w:type="dxa"/>
          </w:tcPr>
          <w:p w14:paraId="180E8C8E" w14:textId="5CD36389" w:rsidR="00CC6427" w:rsidRPr="008016AC" w:rsidRDefault="00CC6427" w:rsidP="00CC6427">
            <w:pPr>
              <w:autoSpaceDE w:val="0"/>
              <w:autoSpaceDN w:val="0"/>
              <w:adjustRightInd w:val="0"/>
              <w:spacing w:after="0" w:line="240" w:lineRule="auto"/>
              <w:rPr>
                <w:rFonts w:asciiTheme="minorHAnsi" w:eastAsia="Times New Roman" w:hAnsiTheme="minorHAnsi" w:cstheme="minorHAnsi"/>
              </w:rPr>
            </w:pPr>
            <w:r w:rsidRPr="008016AC">
              <w:rPr>
                <w:rFonts w:asciiTheme="minorHAnsi" w:hAnsiTheme="minorHAnsi" w:cstheme="minorHAnsi"/>
              </w:rPr>
              <w:t xml:space="preserve">2. </w:t>
            </w:r>
            <w:r w:rsidRPr="00E7202E">
              <w:rPr>
                <w:rFonts w:asciiTheme="minorHAnsi" w:hAnsiTheme="minorHAnsi" w:cstheme="minorHAnsi"/>
              </w:rPr>
              <w:t>Knows how to use effective strategies (e.g., social stories, immediate feedback/reinforcement, practicing emergency drills, using augmentative and alternative communication devices) to promote active student engagement, increase student motivation, increase opportunities to respond, and enhance self‐regulation of student learning</w:t>
            </w:r>
          </w:p>
        </w:tc>
        <w:tc>
          <w:tcPr>
            <w:tcW w:w="1376" w:type="dxa"/>
          </w:tcPr>
          <w:p w14:paraId="0132F26A" w14:textId="77777777" w:rsidR="00CC6427" w:rsidRDefault="00CC6427" w:rsidP="00CC6427"/>
        </w:tc>
        <w:tc>
          <w:tcPr>
            <w:tcW w:w="2111" w:type="dxa"/>
          </w:tcPr>
          <w:p w14:paraId="1A8A8348" w14:textId="77777777" w:rsidR="00CC6427" w:rsidRDefault="00CC6427" w:rsidP="00CC6427"/>
        </w:tc>
        <w:tc>
          <w:tcPr>
            <w:tcW w:w="1710" w:type="dxa"/>
          </w:tcPr>
          <w:p w14:paraId="4EDB3287" w14:textId="77777777" w:rsidR="00CC6427" w:rsidRDefault="00CC6427" w:rsidP="00CC6427"/>
        </w:tc>
        <w:tc>
          <w:tcPr>
            <w:tcW w:w="1620" w:type="dxa"/>
          </w:tcPr>
          <w:p w14:paraId="4A2E546C" w14:textId="77777777" w:rsidR="00CC6427" w:rsidRDefault="00CC6427" w:rsidP="00CC6427"/>
        </w:tc>
        <w:tc>
          <w:tcPr>
            <w:tcW w:w="1260" w:type="dxa"/>
          </w:tcPr>
          <w:p w14:paraId="6E69A0A1" w14:textId="77777777" w:rsidR="00CC6427" w:rsidRDefault="00CC6427" w:rsidP="00CC6427"/>
        </w:tc>
      </w:tr>
      <w:tr w:rsidR="00CC6427" w14:paraId="2985EA3E" w14:textId="77777777" w:rsidTr="000F5121">
        <w:trPr>
          <w:trHeight w:val="467"/>
        </w:trPr>
        <w:tc>
          <w:tcPr>
            <w:tcW w:w="4518" w:type="dxa"/>
          </w:tcPr>
          <w:p w14:paraId="7BED79C3" w14:textId="01D55127" w:rsidR="00CC6427" w:rsidRPr="008016AC" w:rsidRDefault="00CC6427" w:rsidP="00CC6427">
            <w:pPr>
              <w:autoSpaceDE w:val="0"/>
              <w:autoSpaceDN w:val="0"/>
              <w:adjustRightInd w:val="0"/>
              <w:spacing w:after="0" w:line="240" w:lineRule="auto"/>
              <w:rPr>
                <w:rFonts w:asciiTheme="minorHAnsi" w:eastAsia="Times New Roman" w:hAnsiTheme="minorHAnsi" w:cstheme="minorHAnsi"/>
              </w:rPr>
            </w:pPr>
            <w:r w:rsidRPr="008016AC">
              <w:rPr>
                <w:rFonts w:asciiTheme="minorHAnsi" w:hAnsiTheme="minorHAnsi" w:cstheme="minorHAnsi"/>
              </w:rPr>
              <w:t xml:space="preserve">3. </w:t>
            </w:r>
            <w:r w:rsidRPr="00536AE6">
              <w:rPr>
                <w:rFonts w:asciiTheme="minorHAnsi" w:hAnsiTheme="minorHAnsi" w:cstheme="minorHAnsi"/>
              </w:rPr>
              <w:t xml:space="preserve">Knows how to plan, </w:t>
            </w:r>
            <w:proofErr w:type="gramStart"/>
            <w:r w:rsidRPr="00536AE6">
              <w:rPr>
                <w:rFonts w:asciiTheme="minorHAnsi" w:hAnsiTheme="minorHAnsi" w:cstheme="minorHAnsi"/>
              </w:rPr>
              <w:t>develop</w:t>
            </w:r>
            <w:proofErr w:type="gramEnd"/>
            <w:r w:rsidRPr="00536AE6">
              <w:rPr>
                <w:rFonts w:asciiTheme="minorHAnsi" w:hAnsiTheme="minorHAnsi" w:cstheme="minorHAnsi"/>
              </w:rPr>
              <w:t xml:space="preserve"> and deliver specially designed instruction using appropriate instructional practices (e.g., explicit and systematic instruction) to teach a wide range of skills (e.g., academic, functional life skills, adaptive behavioral skills)</w:t>
            </w:r>
          </w:p>
        </w:tc>
        <w:tc>
          <w:tcPr>
            <w:tcW w:w="1376" w:type="dxa"/>
          </w:tcPr>
          <w:p w14:paraId="60651D69" w14:textId="77777777" w:rsidR="00CC6427" w:rsidRDefault="00CC6427" w:rsidP="00CC6427"/>
        </w:tc>
        <w:tc>
          <w:tcPr>
            <w:tcW w:w="2111" w:type="dxa"/>
          </w:tcPr>
          <w:p w14:paraId="22262162" w14:textId="77777777" w:rsidR="00CC6427" w:rsidRDefault="00CC6427" w:rsidP="00CC6427"/>
        </w:tc>
        <w:tc>
          <w:tcPr>
            <w:tcW w:w="1710" w:type="dxa"/>
          </w:tcPr>
          <w:p w14:paraId="2BDB7715" w14:textId="77777777" w:rsidR="00CC6427" w:rsidRDefault="00CC6427" w:rsidP="00CC6427"/>
        </w:tc>
        <w:tc>
          <w:tcPr>
            <w:tcW w:w="1620" w:type="dxa"/>
          </w:tcPr>
          <w:p w14:paraId="1D74293D" w14:textId="77777777" w:rsidR="00CC6427" w:rsidRDefault="00CC6427" w:rsidP="00CC6427"/>
        </w:tc>
        <w:tc>
          <w:tcPr>
            <w:tcW w:w="1260" w:type="dxa"/>
          </w:tcPr>
          <w:p w14:paraId="0C5EBD04" w14:textId="77777777" w:rsidR="00CC6427" w:rsidRDefault="00CC6427" w:rsidP="00CC6427"/>
        </w:tc>
      </w:tr>
      <w:tr w:rsidR="00CC6427" w14:paraId="0BED36A5" w14:textId="77777777" w:rsidTr="000F5121">
        <w:trPr>
          <w:trHeight w:val="467"/>
        </w:trPr>
        <w:tc>
          <w:tcPr>
            <w:tcW w:w="4518" w:type="dxa"/>
          </w:tcPr>
          <w:p w14:paraId="463CD3CC" w14:textId="705DFD9F" w:rsidR="00CC6427" w:rsidRPr="008016AC" w:rsidRDefault="00CC6427" w:rsidP="00CC6427">
            <w:pPr>
              <w:autoSpaceDE w:val="0"/>
              <w:autoSpaceDN w:val="0"/>
              <w:adjustRightInd w:val="0"/>
              <w:spacing w:after="0" w:line="240" w:lineRule="auto"/>
              <w:rPr>
                <w:rFonts w:asciiTheme="minorHAnsi" w:eastAsia="Times New Roman" w:hAnsiTheme="minorHAnsi" w:cstheme="minorHAnsi"/>
              </w:rPr>
            </w:pPr>
            <w:r w:rsidRPr="008016AC">
              <w:rPr>
                <w:rFonts w:asciiTheme="minorHAnsi" w:hAnsiTheme="minorHAnsi" w:cstheme="minorHAnsi"/>
              </w:rPr>
              <w:lastRenderedPageBreak/>
              <w:t xml:space="preserve">4. </w:t>
            </w:r>
            <w:r w:rsidRPr="0017319C">
              <w:rPr>
                <w:rFonts w:asciiTheme="minorHAnsi" w:hAnsiTheme="minorHAnsi" w:cstheme="minorHAnsi"/>
              </w:rPr>
              <w:t>Knows how to adapt the curriculum and use strategies (e.g., modeling, scaffolding, visual aids, shaping, differentiated instruction), accommodations, and modifications to address individual student needs</w:t>
            </w:r>
          </w:p>
        </w:tc>
        <w:tc>
          <w:tcPr>
            <w:tcW w:w="1376" w:type="dxa"/>
          </w:tcPr>
          <w:p w14:paraId="2696199E" w14:textId="77777777" w:rsidR="00CC6427" w:rsidRDefault="00CC6427" w:rsidP="00CC6427"/>
        </w:tc>
        <w:tc>
          <w:tcPr>
            <w:tcW w:w="2111" w:type="dxa"/>
          </w:tcPr>
          <w:p w14:paraId="67619A70" w14:textId="77777777" w:rsidR="00CC6427" w:rsidRDefault="00CC6427" w:rsidP="00CC6427"/>
        </w:tc>
        <w:tc>
          <w:tcPr>
            <w:tcW w:w="1710" w:type="dxa"/>
          </w:tcPr>
          <w:p w14:paraId="266EA4F0" w14:textId="77777777" w:rsidR="00CC6427" w:rsidRDefault="00CC6427" w:rsidP="00CC6427"/>
        </w:tc>
        <w:tc>
          <w:tcPr>
            <w:tcW w:w="1620" w:type="dxa"/>
          </w:tcPr>
          <w:p w14:paraId="7DBA5464" w14:textId="77777777" w:rsidR="00CC6427" w:rsidRDefault="00CC6427" w:rsidP="00CC6427"/>
        </w:tc>
        <w:tc>
          <w:tcPr>
            <w:tcW w:w="1260" w:type="dxa"/>
          </w:tcPr>
          <w:p w14:paraId="70446BEC" w14:textId="77777777" w:rsidR="00CC6427" w:rsidRDefault="00CC6427" w:rsidP="00CC6427"/>
        </w:tc>
      </w:tr>
      <w:tr w:rsidR="00CC6427" w14:paraId="25ACDD45" w14:textId="77777777" w:rsidTr="000F5121">
        <w:trPr>
          <w:trHeight w:val="467"/>
        </w:trPr>
        <w:tc>
          <w:tcPr>
            <w:tcW w:w="4518" w:type="dxa"/>
          </w:tcPr>
          <w:p w14:paraId="510EB65E" w14:textId="6A858B01" w:rsidR="00CC6427" w:rsidRPr="008016AC" w:rsidRDefault="00CC6427" w:rsidP="00CC6427">
            <w:pPr>
              <w:autoSpaceDE w:val="0"/>
              <w:autoSpaceDN w:val="0"/>
              <w:adjustRightInd w:val="0"/>
              <w:spacing w:after="0" w:line="240" w:lineRule="auto"/>
              <w:rPr>
                <w:rFonts w:asciiTheme="minorHAnsi" w:eastAsia="Times New Roman" w:hAnsiTheme="minorHAnsi" w:cstheme="minorHAnsi"/>
              </w:rPr>
            </w:pPr>
            <w:r w:rsidRPr="008016AC">
              <w:rPr>
                <w:rFonts w:asciiTheme="minorHAnsi" w:hAnsiTheme="minorHAnsi" w:cstheme="minorHAnsi"/>
              </w:rPr>
              <w:t xml:space="preserve">5. </w:t>
            </w:r>
            <w:r w:rsidRPr="00385021">
              <w:rPr>
                <w:rFonts w:asciiTheme="minorHAnsi" w:hAnsiTheme="minorHAnsi" w:cstheme="minorHAnsi"/>
              </w:rPr>
              <w:t>Knows how to use strategies to support instruction in community-based settings to ensure transfer and generalization of skills</w:t>
            </w:r>
          </w:p>
        </w:tc>
        <w:tc>
          <w:tcPr>
            <w:tcW w:w="1376" w:type="dxa"/>
          </w:tcPr>
          <w:p w14:paraId="3C770525" w14:textId="77777777" w:rsidR="00CC6427" w:rsidRDefault="00CC6427" w:rsidP="00CC6427"/>
        </w:tc>
        <w:tc>
          <w:tcPr>
            <w:tcW w:w="2111" w:type="dxa"/>
          </w:tcPr>
          <w:p w14:paraId="3D0D43D8" w14:textId="77777777" w:rsidR="00CC6427" w:rsidRDefault="00CC6427" w:rsidP="00CC6427"/>
        </w:tc>
        <w:tc>
          <w:tcPr>
            <w:tcW w:w="1710" w:type="dxa"/>
          </w:tcPr>
          <w:p w14:paraId="40F0826C" w14:textId="77777777" w:rsidR="00CC6427" w:rsidRDefault="00CC6427" w:rsidP="00CC6427"/>
        </w:tc>
        <w:tc>
          <w:tcPr>
            <w:tcW w:w="1620" w:type="dxa"/>
          </w:tcPr>
          <w:p w14:paraId="65C8319D" w14:textId="77777777" w:rsidR="00CC6427" w:rsidRDefault="00CC6427" w:rsidP="00CC6427"/>
        </w:tc>
        <w:tc>
          <w:tcPr>
            <w:tcW w:w="1260" w:type="dxa"/>
          </w:tcPr>
          <w:p w14:paraId="4C243FB5" w14:textId="77777777" w:rsidR="00CC6427" w:rsidRDefault="00CC6427" w:rsidP="00CC6427"/>
        </w:tc>
      </w:tr>
      <w:tr w:rsidR="00CC6427" w14:paraId="214C4120" w14:textId="77777777" w:rsidTr="000F5121">
        <w:trPr>
          <w:trHeight w:val="467"/>
        </w:trPr>
        <w:tc>
          <w:tcPr>
            <w:tcW w:w="4518" w:type="dxa"/>
          </w:tcPr>
          <w:p w14:paraId="73B163B9" w14:textId="1F7DB6D8" w:rsidR="00CC6427" w:rsidRPr="008016AC" w:rsidRDefault="00CC6427" w:rsidP="00CC6427">
            <w:pPr>
              <w:autoSpaceDE w:val="0"/>
              <w:autoSpaceDN w:val="0"/>
              <w:adjustRightInd w:val="0"/>
              <w:spacing w:after="0" w:line="240" w:lineRule="auto"/>
              <w:rPr>
                <w:rFonts w:asciiTheme="minorHAnsi" w:eastAsia="Times New Roman" w:hAnsiTheme="minorHAnsi" w:cstheme="minorHAnsi"/>
                <w:b/>
              </w:rPr>
            </w:pPr>
            <w:r>
              <w:rPr>
                <w:rFonts w:asciiTheme="minorHAnsi" w:hAnsiTheme="minorHAnsi" w:cstheme="minorHAnsi"/>
              </w:rPr>
              <w:t>6</w:t>
            </w:r>
            <w:r w:rsidRPr="008016AC">
              <w:rPr>
                <w:rFonts w:asciiTheme="minorHAnsi" w:hAnsiTheme="minorHAnsi" w:cstheme="minorHAnsi"/>
              </w:rPr>
              <w:t xml:space="preserve">. </w:t>
            </w:r>
            <w:r w:rsidRPr="00D208C7">
              <w:rPr>
                <w:rFonts w:asciiTheme="minorHAnsi" w:hAnsiTheme="minorHAnsi" w:cstheme="minorHAnsi"/>
              </w:rPr>
              <w:t>Knows the components of Individualized Family Service Plans (IFSPs) and Individualized Education Programs (IEPs) and can develop instructionally appropriate goals and objectives.</w:t>
            </w:r>
          </w:p>
        </w:tc>
        <w:tc>
          <w:tcPr>
            <w:tcW w:w="1376" w:type="dxa"/>
          </w:tcPr>
          <w:p w14:paraId="774BB13B" w14:textId="77777777" w:rsidR="00CC6427" w:rsidRDefault="00CC6427" w:rsidP="00CC6427"/>
        </w:tc>
        <w:tc>
          <w:tcPr>
            <w:tcW w:w="2111" w:type="dxa"/>
          </w:tcPr>
          <w:p w14:paraId="2DDB1C8C" w14:textId="77777777" w:rsidR="00CC6427" w:rsidRDefault="00CC6427" w:rsidP="00CC6427"/>
        </w:tc>
        <w:tc>
          <w:tcPr>
            <w:tcW w:w="1710" w:type="dxa"/>
          </w:tcPr>
          <w:p w14:paraId="49E2E0EE" w14:textId="77777777" w:rsidR="00CC6427" w:rsidRDefault="00CC6427" w:rsidP="00CC6427"/>
        </w:tc>
        <w:tc>
          <w:tcPr>
            <w:tcW w:w="1620" w:type="dxa"/>
          </w:tcPr>
          <w:p w14:paraId="1FDBDB89" w14:textId="77777777" w:rsidR="00CC6427" w:rsidRDefault="00CC6427" w:rsidP="00CC6427"/>
        </w:tc>
        <w:tc>
          <w:tcPr>
            <w:tcW w:w="1260" w:type="dxa"/>
          </w:tcPr>
          <w:p w14:paraId="5081DEC6" w14:textId="77777777" w:rsidR="00CC6427" w:rsidRDefault="00CC6427" w:rsidP="00CC6427"/>
        </w:tc>
      </w:tr>
      <w:tr w:rsidR="00CC6427" w14:paraId="77404981" w14:textId="77777777" w:rsidTr="000F5121">
        <w:trPr>
          <w:trHeight w:val="467"/>
        </w:trPr>
        <w:tc>
          <w:tcPr>
            <w:tcW w:w="4518" w:type="dxa"/>
          </w:tcPr>
          <w:p w14:paraId="7A30483C" w14:textId="2E5A3E49" w:rsidR="00CC6427" w:rsidRPr="008016AC" w:rsidRDefault="00CC6427" w:rsidP="00CC6427">
            <w:pPr>
              <w:spacing w:after="0"/>
              <w:rPr>
                <w:rFonts w:asciiTheme="minorHAnsi" w:hAnsiTheme="minorHAnsi" w:cstheme="minorHAnsi"/>
              </w:rPr>
            </w:pPr>
            <w:r>
              <w:rPr>
                <w:rFonts w:asciiTheme="minorHAnsi" w:hAnsiTheme="minorHAnsi" w:cstheme="minorHAnsi"/>
              </w:rPr>
              <w:t>7</w:t>
            </w:r>
            <w:r w:rsidRPr="008016AC">
              <w:rPr>
                <w:rFonts w:asciiTheme="minorHAnsi" w:hAnsiTheme="minorHAnsi" w:cstheme="minorHAnsi"/>
              </w:rPr>
              <w:t xml:space="preserve">. </w:t>
            </w:r>
            <w:r w:rsidRPr="00D208C7">
              <w:rPr>
                <w:rFonts w:asciiTheme="minorHAnsi" w:hAnsiTheme="minorHAnsi" w:cstheme="minorHAnsi"/>
              </w:rPr>
              <w:t xml:space="preserve">Knows how to develop culturally responsive transition plans and services based on an individual’s needs (e.g., preferences, interests) according to Individuals with Disabilities Education Act (IDEA) </w:t>
            </w:r>
            <w:proofErr w:type="gramStart"/>
            <w:r w:rsidRPr="00D208C7">
              <w:rPr>
                <w:rFonts w:asciiTheme="minorHAnsi" w:hAnsiTheme="minorHAnsi" w:cstheme="minorHAnsi"/>
              </w:rPr>
              <w:t>in order to</w:t>
            </w:r>
            <w:proofErr w:type="gramEnd"/>
            <w:r w:rsidRPr="00D208C7">
              <w:rPr>
                <w:rFonts w:asciiTheme="minorHAnsi" w:hAnsiTheme="minorHAnsi" w:cstheme="minorHAnsi"/>
              </w:rPr>
              <w:t xml:space="preserve"> support postsecondary education, vocational education, integrated employment, and independent living.</w:t>
            </w:r>
          </w:p>
        </w:tc>
        <w:tc>
          <w:tcPr>
            <w:tcW w:w="1376" w:type="dxa"/>
          </w:tcPr>
          <w:p w14:paraId="295011C5" w14:textId="77777777" w:rsidR="00CC6427" w:rsidRDefault="00CC6427" w:rsidP="00CC6427"/>
        </w:tc>
        <w:tc>
          <w:tcPr>
            <w:tcW w:w="2111" w:type="dxa"/>
          </w:tcPr>
          <w:p w14:paraId="7FC682A9" w14:textId="77777777" w:rsidR="00CC6427" w:rsidRDefault="00CC6427" w:rsidP="00CC6427"/>
        </w:tc>
        <w:tc>
          <w:tcPr>
            <w:tcW w:w="1710" w:type="dxa"/>
          </w:tcPr>
          <w:p w14:paraId="7D8F9443" w14:textId="77777777" w:rsidR="00CC6427" w:rsidRDefault="00CC6427" w:rsidP="00CC6427"/>
        </w:tc>
        <w:tc>
          <w:tcPr>
            <w:tcW w:w="1620" w:type="dxa"/>
          </w:tcPr>
          <w:p w14:paraId="0837CCBF" w14:textId="77777777" w:rsidR="00CC6427" w:rsidRDefault="00CC6427" w:rsidP="00CC6427"/>
        </w:tc>
        <w:tc>
          <w:tcPr>
            <w:tcW w:w="1260" w:type="dxa"/>
          </w:tcPr>
          <w:p w14:paraId="5FB67F58" w14:textId="77777777" w:rsidR="00CC6427" w:rsidRDefault="00CC6427" w:rsidP="00CC6427"/>
        </w:tc>
      </w:tr>
      <w:tr w:rsidR="00CC6427" w14:paraId="0E2F74EA" w14:textId="77777777" w:rsidTr="000F5121">
        <w:trPr>
          <w:trHeight w:val="467"/>
        </w:trPr>
        <w:tc>
          <w:tcPr>
            <w:tcW w:w="4518" w:type="dxa"/>
          </w:tcPr>
          <w:p w14:paraId="5F3BB13F" w14:textId="32C1CDCA" w:rsidR="00CC6427" w:rsidRPr="008016AC" w:rsidRDefault="00CC6427" w:rsidP="00CC6427">
            <w:pPr>
              <w:spacing w:after="0"/>
              <w:rPr>
                <w:rFonts w:asciiTheme="minorHAnsi" w:hAnsiTheme="minorHAnsi" w:cstheme="minorHAnsi"/>
              </w:rPr>
            </w:pPr>
            <w:r w:rsidRPr="008016AC">
              <w:rPr>
                <w:rFonts w:asciiTheme="minorHAnsi" w:hAnsiTheme="minorHAnsi" w:cstheme="minorHAnsi"/>
                <w:b/>
              </w:rPr>
              <w:t xml:space="preserve">B. </w:t>
            </w:r>
            <w:r w:rsidRPr="00DD19BA">
              <w:rPr>
                <w:rFonts w:asciiTheme="minorHAnsi" w:hAnsiTheme="minorHAnsi" w:cstheme="minorHAnsi"/>
                <w:b/>
              </w:rPr>
              <w:t>Learning Environment</w:t>
            </w:r>
          </w:p>
        </w:tc>
        <w:tc>
          <w:tcPr>
            <w:tcW w:w="1376" w:type="dxa"/>
          </w:tcPr>
          <w:p w14:paraId="100BACC9" w14:textId="77777777" w:rsidR="00CC6427" w:rsidRDefault="00CC6427" w:rsidP="00CC6427"/>
        </w:tc>
        <w:tc>
          <w:tcPr>
            <w:tcW w:w="2111" w:type="dxa"/>
          </w:tcPr>
          <w:p w14:paraId="2AF047E7" w14:textId="77777777" w:rsidR="00CC6427" w:rsidRDefault="00CC6427" w:rsidP="00CC6427"/>
        </w:tc>
        <w:tc>
          <w:tcPr>
            <w:tcW w:w="1710" w:type="dxa"/>
          </w:tcPr>
          <w:p w14:paraId="5F033B30" w14:textId="77777777" w:rsidR="00CC6427" w:rsidRDefault="00CC6427" w:rsidP="00CC6427"/>
        </w:tc>
        <w:tc>
          <w:tcPr>
            <w:tcW w:w="1620" w:type="dxa"/>
          </w:tcPr>
          <w:p w14:paraId="1A028B37" w14:textId="77777777" w:rsidR="00CC6427" w:rsidRDefault="00CC6427" w:rsidP="00CC6427"/>
        </w:tc>
        <w:tc>
          <w:tcPr>
            <w:tcW w:w="1260" w:type="dxa"/>
          </w:tcPr>
          <w:p w14:paraId="6EA36A3C" w14:textId="77777777" w:rsidR="00CC6427" w:rsidRDefault="00CC6427" w:rsidP="00CC6427"/>
        </w:tc>
      </w:tr>
      <w:tr w:rsidR="00CC6427" w14:paraId="2FE6D451" w14:textId="77777777" w:rsidTr="000F5121">
        <w:trPr>
          <w:trHeight w:val="467"/>
        </w:trPr>
        <w:tc>
          <w:tcPr>
            <w:tcW w:w="4518" w:type="dxa"/>
          </w:tcPr>
          <w:p w14:paraId="3F42C77B" w14:textId="47104DE5" w:rsidR="00CC6427" w:rsidRPr="008016AC" w:rsidRDefault="00CC6427" w:rsidP="00CC6427">
            <w:pPr>
              <w:spacing w:after="0"/>
              <w:rPr>
                <w:rFonts w:asciiTheme="minorHAnsi" w:hAnsiTheme="minorHAnsi" w:cstheme="minorHAnsi"/>
              </w:rPr>
            </w:pPr>
            <w:r w:rsidRPr="008016AC">
              <w:rPr>
                <w:rFonts w:asciiTheme="minorHAnsi" w:hAnsiTheme="minorHAnsi" w:cstheme="minorHAnsi"/>
              </w:rPr>
              <w:t xml:space="preserve">1. </w:t>
            </w:r>
            <w:r w:rsidRPr="00DD19BA">
              <w:rPr>
                <w:rFonts w:asciiTheme="minorHAnsi" w:hAnsiTheme="minorHAnsi" w:cstheme="minorHAnsi"/>
              </w:rPr>
              <w:t>Knows how to plan and implement a productive and supportive learning environment (e.g., routines, standard procedures, visual schedules, daily transitions between activities/locations)</w:t>
            </w:r>
          </w:p>
        </w:tc>
        <w:tc>
          <w:tcPr>
            <w:tcW w:w="1376" w:type="dxa"/>
          </w:tcPr>
          <w:p w14:paraId="7FEB9C49" w14:textId="77777777" w:rsidR="00CC6427" w:rsidRDefault="00CC6427" w:rsidP="00CC6427"/>
        </w:tc>
        <w:tc>
          <w:tcPr>
            <w:tcW w:w="2111" w:type="dxa"/>
          </w:tcPr>
          <w:p w14:paraId="0CD79E39" w14:textId="77777777" w:rsidR="00CC6427" w:rsidRDefault="00CC6427" w:rsidP="00CC6427"/>
        </w:tc>
        <w:tc>
          <w:tcPr>
            <w:tcW w:w="1710" w:type="dxa"/>
          </w:tcPr>
          <w:p w14:paraId="46DDB45E" w14:textId="77777777" w:rsidR="00CC6427" w:rsidRDefault="00CC6427" w:rsidP="00CC6427"/>
        </w:tc>
        <w:tc>
          <w:tcPr>
            <w:tcW w:w="1620" w:type="dxa"/>
          </w:tcPr>
          <w:p w14:paraId="425D54D0" w14:textId="77777777" w:rsidR="00CC6427" w:rsidRDefault="00CC6427" w:rsidP="00CC6427"/>
        </w:tc>
        <w:tc>
          <w:tcPr>
            <w:tcW w:w="1260" w:type="dxa"/>
          </w:tcPr>
          <w:p w14:paraId="118B812A" w14:textId="77777777" w:rsidR="00CC6427" w:rsidRDefault="00CC6427" w:rsidP="00CC6427"/>
        </w:tc>
      </w:tr>
      <w:tr w:rsidR="00CC6427" w14:paraId="1410B7AD" w14:textId="77777777" w:rsidTr="000F5121">
        <w:trPr>
          <w:trHeight w:val="467"/>
        </w:trPr>
        <w:tc>
          <w:tcPr>
            <w:tcW w:w="4518" w:type="dxa"/>
          </w:tcPr>
          <w:p w14:paraId="5A59EC4E" w14:textId="31A8A40C" w:rsidR="00CC6427" w:rsidRPr="008016AC" w:rsidRDefault="00CC6427" w:rsidP="00CC6427">
            <w:pPr>
              <w:spacing w:after="0"/>
              <w:rPr>
                <w:rFonts w:asciiTheme="minorHAnsi" w:hAnsiTheme="minorHAnsi" w:cstheme="minorHAnsi"/>
              </w:rPr>
            </w:pPr>
            <w:r w:rsidRPr="008016AC">
              <w:rPr>
                <w:rFonts w:asciiTheme="minorHAnsi" w:hAnsiTheme="minorHAnsi" w:cstheme="minorHAnsi"/>
              </w:rPr>
              <w:lastRenderedPageBreak/>
              <w:t xml:space="preserve">2. </w:t>
            </w:r>
            <w:r w:rsidRPr="00013312">
              <w:rPr>
                <w:rFonts w:asciiTheme="minorHAnsi" w:hAnsiTheme="minorHAnsi" w:cstheme="minorHAnsi"/>
              </w:rPr>
              <w:t>Knows how to arrange the learning environment and use various grouping techniques (e.g., flexible groups, small, focused groups) to meet the learning needs of individuals</w:t>
            </w:r>
          </w:p>
        </w:tc>
        <w:tc>
          <w:tcPr>
            <w:tcW w:w="1376" w:type="dxa"/>
          </w:tcPr>
          <w:p w14:paraId="46CB6233" w14:textId="77777777" w:rsidR="00CC6427" w:rsidRDefault="00CC6427" w:rsidP="00CC6427"/>
        </w:tc>
        <w:tc>
          <w:tcPr>
            <w:tcW w:w="2111" w:type="dxa"/>
          </w:tcPr>
          <w:p w14:paraId="03830DA8" w14:textId="77777777" w:rsidR="00CC6427" w:rsidRDefault="00CC6427" w:rsidP="00CC6427"/>
        </w:tc>
        <w:tc>
          <w:tcPr>
            <w:tcW w:w="1710" w:type="dxa"/>
          </w:tcPr>
          <w:p w14:paraId="55AF9250" w14:textId="77777777" w:rsidR="00CC6427" w:rsidRDefault="00CC6427" w:rsidP="00CC6427"/>
        </w:tc>
        <w:tc>
          <w:tcPr>
            <w:tcW w:w="1620" w:type="dxa"/>
          </w:tcPr>
          <w:p w14:paraId="4B8CEE50" w14:textId="77777777" w:rsidR="00CC6427" w:rsidRDefault="00CC6427" w:rsidP="00CC6427"/>
        </w:tc>
        <w:tc>
          <w:tcPr>
            <w:tcW w:w="1260" w:type="dxa"/>
          </w:tcPr>
          <w:p w14:paraId="789F5870" w14:textId="77777777" w:rsidR="00CC6427" w:rsidRDefault="00CC6427" w:rsidP="00CC6427"/>
        </w:tc>
      </w:tr>
      <w:tr w:rsidR="00CC6427" w14:paraId="10512684" w14:textId="77777777" w:rsidTr="000F5121">
        <w:trPr>
          <w:trHeight w:val="467"/>
        </w:trPr>
        <w:tc>
          <w:tcPr>
            <w:tcW w:w="4518" w:type="dxa"/>
          </w:tcPr>
          <w:p w14:paraId="60632C68" w14:textId="36A1003D" w:rsidR="00CC6427" w:rsidRPr="008016AC" w:rsidRDefault="00CC6427" w:rsidP="00CC6427">
            <w:pPr>
              <w:spacing w:after="0"/>
              <w:rPr>
                <w:rFonts w:asciiTheme="minorHAnsi" w:hAnsiTheme="minorHAnsi" w:cstheme="minorHAnsi"/>
              </w:rPr>
            </w:pPr>
            <w:r w:rsidRPr="008016AC">
              <w:rPr>
                <w:rFonts w:asciiTheme="minorHAnsi" w:eastAsia="Times New Roman" w:hAnsiTheme="minorHAnsi" w:cstheme="minorHAnsi"/>
              </w:rPr>
              <w:t xml:space="preserve">3. </w:t>
            </w:r>
            <w:r w:rsidRPr="00601DDE">
              <w:rPr>
                <w:rFonts w:asciiTheme="minorHAnsi" w:eastAsia="Times New Roman" w:hAnsiTheme="minorHAnsi" w:cstheme="minorHAnsi"/>
              </w:rPr>
              <w:t>Knows how to adapt the learning environment to provide appropriate instruction and monitor proficiency in mathematics, including functional mathematics skills</w:t>
            </w:r>
          </w:p>
        </w:tc>
        <w:tc>
          <w:tcPr>
            <w:tcW w:w="1376" w:type="dxa"/>
          </w:tcPr>
          <w:p w14:paraId="57AB7356" w14:textId="77777777" w:rsidR="00CC6427" w:rsidRDefault="00CC6427" w:rsidP="00CC6427"/>
        </w:tc>
        <w:tc>
          <w:tcPr>
            <w:tcW w:w="2111" w:type="dxa"/>
          </w:tcPr>
          <w:p w14:paraId="6774971C" w14:textId="77777777" w:rsidR="00CC6427" w:rsidRDefault="00CC6427" w:rsidP="00CC6427"/>
        </w:tc>
        <w:tc>
          <w:tcPr>
            <w:tcW w:w="1710" w:type="dxa"/>
          </w:tcPr>
          <w:p w14:paraId="7ED60A73" w14:textId="77777777" w:rsidR="00CC6427" w:rsidRDefault="00CC6427" w:rsidP="00CC6427"/>
        </w:tc>
        <w:tc>
          <w:tcPr>
            <w:tcW w:w="1620" w:type="dxa"/>
          </w:tcPr>
          <w:p w14:paraId="745BD296" w14:textId="77777777" w:rsidR="00CC6427" w:rsidRDefault="00CC6427" w:rsidP="00CC6427"/>
        </w:tc>
        <w:tc>
          <w:tcPr>
            <w:tcW w:w="1260" w:type="dxa"/>
          </w:tcPr>
          <w:p w14:paraId="01AACB98" w14:textId="77777777" w:rsidR="00CC6427" w:rsidRDefault="00CC6427" w:rsidP="00CC6427"/>
        </w:tc>
      </w:tr>
      <w:tr w:rsidR="00CC6427" w14:paraId="01F34A70" w14:textId="77777777" w:rsidTr="000F5121">
        <w:trPr>
          <w:trHeight w:val="467"/>
        </w:trPr>
        <w:tc>
          <w:tcPr>
            <w:tcW w:w="4518" w:type="dxa"/>
          </w:tcPr>
          <w:p w14:paraId="5C9776A0" w14:textId="77649FAF" w:rsidR="00CC6427" w:rsidRPr="008016AC" w:rsidRDefault="00CC6427" w:rsidP="00CC6427">
            <w:pPr>
              <w:spacing w:after="0"/>
              <w:rPr>
                <w:rFonts w:asciiTheme="minorHAnsi" w:hAnsiTheme="minorHAnsi" w:cstheme="minorHAnsi"/>
              </w:rPr>
            </w:pPr>
            <w:r>
              <w:rPr>
                <w:rFonts w:asciiTheme="minorHAnsi" w:eastAsia="Times New Roman" w:hAnsiTheme="minorHAnsi" w:cstheme="minorHAnsi"/>
              </w:rPr>
              <w:t>4</w:t>
            </w:r>
            <w:r w:rsidRPr="008016AC">
              <w:rPr>
                <w:rFonts w:asciiTheme="minorHAnsi" w:eastAsia="Times New Roman" w:hAnsiTheme="minorHAnsi" w:cstheme="minorHAnsi"/>
              </w:rPr>
              <w:t xml:space="preserve">. </w:t>
            </w:r>
            <w:r w:rsidRPr="00613E97">
              <w:rPr>
                <w:rFonts w:asciiTheme="minorHAnsi" w:eastAsia="Times New Roman" w:hAnsiTheme="minorHAnsi" w:cstheme="minorHAnsi"/>
              </w:rPr>
              <w:t xml:space="preserve">Knows how to adapt the learning environment to provide appropriate strategies and instruction </w:t>
            </w:r>
            <w:proofErr w:type="gramStart"/>
            <w:r w:rsidRPr="00613E97">
              <w:rPr>
                <w:rFonts w:asciiTheme="minorHAnsi" w:eastAsia="Times New Roman" w:hAnsiTheme="minorHAnsi" w:cstheme="minorHAnsi"/>
              </w:rPr>
              <w:t>in order to</w:t>
            </w:r>
            <w:proofErr w:type="gramEnd"/>
            <w:r w:rsidRPr="00613E97">
              <w:rPr>
                <w:rFonts w:asciiTheme="minorHAnsi" w:eastAsia="Times New Roman" w:hAnsiTheme="minorHAnsi" w:cstheme="minorHAnsi"/>
              </w:rPr>
              <w:t xml:space="preserve"> develop vocabulary, writing, fluency, and reading comprehension, including functional reading skills</w:t>
            </w:r>
          </w:p>
        </w:tc>
        <w:tc>
          <w:tcPr>
            <w:tcW w:w="1376" w:type="dxa"/>
          </w:tcPr>
          <w:p w14:paraId="39AEB077" w14:textId="77777777" w:rsidR="00CC6427" w:rsidRDefault="00CC6427" w:rsidP="00CC6427"/>
        </w:tc>
        <w:tc>
          <w:tcPr>
            <w:tcW w:w="2111" w:type="dxa"/>
          </w:tcPr>
          <w:p w14:paraId="7DB4A4FC" w14:textId="77777777" w:rsidR="00CC6427" w:rsidRDefault="00CC6427" w:rsidP="00CC6427"/>
        </w:tc>
        <w:tc>
          <w:tcPr>
            <w:tcW w:w="1710" w:type="dxa"/>
          </w:tcPr>
          <w:p w14:paraId="162A5CFF" w14:textId="77777777" w:rsidR="00CC6427" w:rsidRDefault="00CC6427" w:rsidP="00CC6427"/>
        </w:tc>
        <w:tc>
          <w:tcPr>
            <w:tcW w:w="1620" w:type="dxa"/>
          </w:tcPr>
          <w:p w14:paraId="723E6971" w14:textId="77777777" w:rsidR="00CC6427" w:rsidRDefault="00CC6427" w:rsidP="00CC6427"/>
        </w:tc>
        <w:tc>
          <w:tcPr>
            <w:tcW w:w="1260" w:type="dxa"/>
          </w:tcPr>
          <w:p w14:paraId="5F6006D7" w14:textId="77777777" w:rsidR="00CC6427" w:rsidRDefault="00CC6427" w:rsidP="00CC6427"/>
        </w:tc>
      </w:tr>
      <w:tr w:rsidR="00CC6427" w14:paraId="5CD87FD0" w14:textId="77777777" w:rsidTr="000F5121">
        <w:trPr>
          <w:trHeight w:val="467"/>
        </w:trPr>
        <w:tc>
          <w:tcPr>
            <w:tcW w:w="4518" w:type="dxa"/>
          </w:tcPr>
          <w:p w14:paraId="44147EB8" w14:textId="14C56F44" w:rsidR="00CC6427" w:rsidRPr="008016AC" w:rsidRDefault="00CC6427" w:rsidP="00CC6427">
            <w:pPr>
              <w:spacing w:after="0"/>
              <w:rPr>
                <w:rFonts w:asciiTheme="minorHAnsi" w:hAnsiTheme="minorHAnsi" w:cstheme="minorHAnsi"/>
              </w:rPr>
            </w:pPr>
            <w:r>
              <w:rPr>
                <w:rFonts w:asciiTheme="minorHAnsi" w:eastAsia="Times New Roman" w:hAnsiTheme="minorHAnsi" w:cstheme="minorHAnsi"/>
              </w:rPr>
              <w:t>5</w:t>
            </w:r>
            <w:r w:rsidRPr="008016AC">
              <w:rPr>
                <w:rFonts w:asciiTheme="minorHAnsi" w:eastAsia="Times New Roman" w:hAnsiTheme="minorHAnsi" w:cstheme="minorHAnsi"/>
              </w:rPr>
              <w:t xml:space="preserve">. </w:t>
            </w:r>
            <w:r w:rsidRPr="00296E9C">
              <w:rPr>
                <w:rFonts w:asciiTheme="minorHAnsi" w:eastAsia="Times New Roman" w:hAnsiTheme="minorHAnsi" w:cstheme="minorHAnsi"/>
              </w:rPr>
              <w:t>Knows how to adapt the learning environment to provide optimal learning opportunities for individuals with exceptionalities (e.g., assistive technology, health care, physical supports)</w:t>
            </w:r>
          </w:p>
        </w:tc>
        <w:tc>
          <w:tcPr>
            <w:tcW w:w="1376" w:type="dxa"/>
          </w:tcPr>
          <w:p w14:paraId="614E2139" w14:textId="77777777" w:rsidR="00CC6427" w:rsidRDefault="00CC6427" w:rsidP="00CC6427"/>
        </w:tc>
        <w:tc>
          <w:tcPr>
            <w:tcW w:w="2111" w:type="dxa"/>
          </w:tcPr>
          <w:p w14:paraId="0D5D7362" w14:textId="77777777" w:rsidR="00CC6427" w:rsidRDefault="00CC6427" w:rsidP="00CC6427"/>
        </w:tc>
        <w:tc>
          <w:tcPr>
            <w:tcW w:w="1710" w:type="dxa"/>
          </w:tcPr>
          <w:p w14:paraId="55202AC0" w14:textId="77777777" w:rsidR="00CC6427" w:rsidRDefault="00CC6427" w:rsidP="00CC6427"/>
        </w:tc>
        <w:tc>
          <w:tcPr>
            <w:tcW w:w="1620" w:type="dxa"/>
          </w:tcPr>
          <w:p w14:paraId="4E14F1C6" w14:textId="77777777" w:rsidR="00CC6427" w:rsidRDefault="00CC6427" w:rsidP="00CC6427"/>
        </w:tc>
        <w:tc>
          <w:tcPr>
            <w:tcW w:w="1260" w:type="dxa"/>
          </w:tcPr>
          <w:p w14:paraId="148C1399" w14:textId="77777777" w:rsidR="00CC6427" w:rsidRDefault="00CC6427" w:rsidP="00CC6427"/>
        </w:tc>
      </w:tr>
      <w:tr w:rsidR="00CC6427" w14:paraId="622C6FCE" w14:textId="77777777" w:rsidTr="000F5121">
        <w:trPr>
          <w:trHeight w:val="467"/>
        </w:trPr>
        <w:tc>
          <w:tcPr>
            <w:tcW w:w="4518" w:type="dxa"/>
          </w:tcPr>
          <w:p w14:paraId="3E4625AA" w14:textId="435F01FE" w:rsidR="00CC6427" w:rsidRPr="008016AC" w:rsidRDefault="00CC6427" w:rsidP="00CC6427">
            <w:pPr>
              <w:spacing w:after="0"/>
              <w:rPr>
                <w:rFonts w:asciiTheme="minorHAnsi" w:hAnsiTheme="minorHAnsi" w:cstheme="minorHAnsi"/>
              </w:rPr>
            </w:pPr>
            <w:r w:rsidRPr="008016AC">
              <w:rPr>
                <w:rFonts w:asciiTheme="minorHAnsi" w:hAnsiTheme="minorHAnsi" w:cstheme="minorHAnsi"/>
                <w:b/>
                <w:color w:val="004B8E"/>
                <w:sz w:val="24"/>
                <w:szCs w:val="24"/>
              </w:rPr>
              <w:t>I</w:t>
            </w:r>
            <w:r>
              <w:rPr>
                <w:rFonts w:asciiTheme="minorHAnsi" w:hAnsiTheme="minorHAnsi" w:cstheme="minorHAnsi"/>
                <w:b/>
                <w:color w:val="004B8E"/>
                <w:sz w:val="24"/>
                <w:szCs w:val="24"/>
              </w:rPr>
              <w:t>I</w:t>
            </w:r>
            <w:r w:rsidRPr="008016AC">
              <w:rPr>
                <w:rFonts w:asciiTheme="minorHAnsi" w:hAnsiTheme="minorHAnsi" w:cstheme="minorHAnsi"/>
                <w:b/>
                <w:color w:val="004B8E"/>
                <w:sz w:val="24"/>
                <w:szCs w:val="24"/>
              </w:rPr>
              <w:t xml:space="preserve">I. </w:t>
            </w:r>
            <w:r w:rsidRPr="00876FE9">
              <w:rPr>
                <w:rFonts w:asciiTheme="minorHAnsi" w:hAnsiTheme="minorHAnsi" w:cstheme="minorHAnsi"/>
                <w:b/>
                <w:color w:val="004B8E"/>
                <w:sz w:val="24"/>
                <w:szCs w:val="24"/>
              </w:rPr>
              <w:t>Assessment</w:t>
            </w:r>
            <w:r>
              <w:rPr>
                <w:rFonts w:asciiTheme="minorHAnsi" w:hAnsiTheme="minorHAnsi" w:cstheme="minorHAnsi"/>
                <w:b/>
                <w:color w:val="004B8E"/>
                <w:sz w:val="24"/>
                <w:szCs w:val="24"/>
              </w:rPr>
              <w:t xml:space="preserve"> (19%)</w:t>
            </w:r>
          </w:p>
        </w:tc>
        <w:tc>
          <w:tcPr>
            <w:tcW w:w="1376" w:type="dxa"/>
          </w:tcPr>
          <w:p w14:paraId="241FC13A" w14:textId="77777777" w:rsidR="00CC6427" w:rsidRDefault="00CC6427" w:rsidP="00CC6427"/>
        </w:tc>
        <w:tc>
          <w:tcPr>
            <w:tcW w:w="2111" w:type="dxa"/>
          </w:tcPr>
          <w:p w14:paraId="71449912" w14:textId="77777777" w:rsidR="00CC6427" w:rsidRDefault="00CC6427" w:rsidP="00CC6427"/>
        </w:tc>
        <w:tc>
          <w:tcPr>
            <w:tcW w:w="1710" w:type="dxa"/>
          </w:tcPr>
          <w:p w14:paraId="6FB140EC" w14:textId="77777777" w:rsidR="00CC6427" w:rsidRDefault="00CC6427" w:rsidP="00CC6427"/>
        </w:tc>
        <w:tc>
          <w:tcPr>
            <w:tcW w:w="1620" w:type="dxa"/>
          </w:tcPr>
          <w:p w14:paraId="7E148176" w14:textId="77777777" w:rsidR="00CC6427" w:rsidRDefault="00CC6427" w:rsidP="00CC6427"/>
        </w:tc>
        <w:tc>
          <w:tcPr>
            <w:tcW w:w="1260" w:type="dxa"/>
          </w:tcPr>
          <w:p w14:paraId="73B78313" w14:textId="77777777" w:rsidR="00CC6427" w:rsidRDefault="00CC6427" w:rsidP="00CC6427"/>
        </w:tc>
      </w:tr>
      <w:tr w:rsidR="00CC6427" w14:paraId="21A3B941" w14:textId="77777777" w:rsidTr="000F5121">
        <w:trPr>
          <w:trHeight w:val="467"/>
        </w:trPr>
        <w:tc>
          <w:tcPr>
            <w:tcW w:w="4518" w:type="dxa"/>
          </w:tcPr>
          <w:p w14:paraId="295FA478" w14:textId="0353DFB2" w:rsidR="00CC6427" w:rsidRPr="008016AC" w:rsidRDefault="00CC6427" w:rsidP="00CC6427">
            <w:pPr>
              <w:spacing w:after="0"/>
              <w:rPr>
                <w:rFonts w:asciiTheme="minorHAnsi" w:hAnsiTheme="minorHAnsi" w:cstheme="minorHAnsi"/>
              </w:rPr>
            </w:pPr>
            <w:r>
              <w:rPr>
                <w:rFonts w:asciiTheme="minorHAnsi" w:hAnsiTheme="minorHAnsi" w:cstheme="minorHAnsi"/>
                <w:b/>
              </w:rPr>
              <w:t>A</w:t>
            </w:r>
            <w:r w:rsidRPr="008016AC">
              <w:rPr>
                <w:rFonts w:asciiTheme="minorHAnsi" w:hAnsiTheme="minorHAnsi" w:cstheme="minorHAnsi"/>
                <w:b/>
              </w:rPr>
              <w:t xml:space="preserve">. </w:t>
            </w:r>
            <w:r w:rsidRPr="00876FE9">
              <w:rPr>
                <w:rFonts w:asciiTheme="minorHAnsi" w:hAnsiTheme="minorHAnsi" w:cstheme="minorHAnsi"/>
                <w:b/>
              </w:rPr>
              <w:t>Interventions, Eligibility, and Identification</w:t>
            </w:r>
          </w:p>
        </w:tc>
        <w:tc>
          <w:tcPr>
            <w:tcW w:w="1376" w:type="dxa"/>
          </w:tcPr>
          <w:p w14:paraId="55355DBE" w14:textId="77777777" w:rsidR="00CC6427" w:rsidRDefault="00CC6427" w:rsidP="00CC6427"/>
        </w:tc>
        <w:tc>
          <w:tcPr>
            <w:tcW w:w="2111" w:type="dxa"/>
          </w:tcPr>
          <w:p w14:paraId="7B5A2D2B" w14:textId="77777777" w:rsidR="00CC6427" w:rsidRDefault="00CC6427" w:rsidP="00CC6427"/>
        </w:tc>
        <w:tc>
          <w:tcPr>
            <w:tcW w:w="1710" w:type="dxa"/>
          </w:tcPr>
          <w:p w14:paraId="4D83C115" w14:textId="77777777" w:rsidR="00CC6427" w:rsidRDefault="00CC6427" w:rsidP="00CC6427"/>
        </w:tc>
        <w:tc>
          <w:tcPr>
            <w:tcW w:w="1620" w:type="dxa"/>
          </w:tcPr>
          <w:p w14:paraId="52932336" w14:textId="77777777" w:rsidR="00CC6427" w:rsidRDefault="00CC6427" w:rsidP="00CC6427"/>
        </w:tc>
        <w:tc>
          <w:tcPr>
            <w:tcW w:w="1260" w:type="dxa"/>
          </w:tcPr>
          <w:p w14:paraId="71BAADA0" w14:textId="77777777" w:rsidR="00CC6427" w:rsidRDefault="00CC6427" w:rsidP="00CC6427"/>
        </w:tc>
      </w:tr>
      <w:tr w:rsidR="00CC6427" w14:paraId="0511A541" w14:textId="77777777" w:rsidTr="000F5121">
        <w:trPr>
          <w:trHeight w:val="467"/>
        </w:trPr>
        <w:tc>
          <w:tcPr>
            <w:tcW w:w="4518" w:type="dxa"/>
          </w:tcPr>
          <w:p w14:paraId="0C3F5F92" w14:textId="110E39D8" w:rsidR="00CC6427" w:rsidRPr="008016AC" w:rsidRDefault="00CC6427" w:rsidP="00CC6427">
            <w:pPr>
              <w:spacing w:after="0"/>
              <w:rPr>
                <w:rFonts w:asciiTheme="minorHAnsi" w:hAnsiTheme="minorHAnsi" w:cstheme="minorHAnsi"/>
              </w:rPr>
            </w:pPr>
            <w:r w:rsidRPr="008016AC">
              <w:rPr>
                <w:rFonts w:asciiTheme="minorHAnsi" w:hAnsiTheme="minorHAnsi" w:cstheme="minorHAnsi"/>
              </w:rPr>
              <w:t xml:space="preserve">1. </w:t>
            </w:r>
            <w:r w:rsidRPr="00F97ED4">
              <w:rPr>
                <w:rFonts w:asciiTheme="minorHAnsi" w:hAnsiTheme="minorHAnsi" w:cstheme="minorHAnsi"/>
              </w:rPr>
              <w:t>Knows the purpose of formal and informal assessments and data collection (e.g., Response to Intervention, screening, eligibility, placement, programming)</w:t>
            </w:r>
          </w:p>
        </w:tc>
        <w:tc>
          <w:tcPr>
            <w:tcW w:w="1376" w:type="dxa"/>
          </w:tcPr>
          <w:p w14:paraId="76422E11" w14:textId="77777777" w:rsidR="00CC6427" w:rsidRDefault="00CC6427" w:rsidP="00CC6427"/>
        </w:tc>
        <w:tc>
          <w:tcPr>
            <w:tcW w:w="2111" w:type="dxa"/>
          </w:tcPr>
          <w:p w14:paraId="63EE2DB2" w14:textId="77777777" w:rsidR="00CC6427" w:rsidRDefault="00CC6427" w:rsidP="00CC6427"/>
        </w:tc>
        <w:tc>
          <w:tcPr>
            <w:tcW w:w="1710" w:type="dxa"/>
          </w:tcPr>
          <w:p w14:paraId="435BF8AE" w14:textId="77777777" w:rsidR="00CC6427" w:rsidRDefault="00CC6427" w:rsidP="00CC6427"/>
        </w:tc>
        <w:tc>
          <w:tcPr>
            <w:tcW w:w="1620" w:type="dxa"/>
          </w:tcPr>
          <w:p w14:paraId="3A5FFE15" w14:textId="77777777" w:rsidR="00CC6427" w:rsidRDefault="00CC6427" w:rsidP="00CC6427"/>
        </w:tc>
        <w:tc>
          <w:tcPr>
            <w:tcW w:w="1260" w:type="dxa"/>
          </w:tcPr>
          <w:p w14:paraId="0FA3416D" w14:textId="77777777" w:rsidR="00CC6427" w:rsidRDefault="00CC6427" w:rsidP="00CC6427"/>
        </w:tc>
      </w:tr>
      <w:tr w:rsidR="00CC6427" w14:paraId="03F6EABA" w14:textId="77777777" w:rsidTr="000F5121">
        <w:trPr>
          <w:trHeight w:val="467"/>
        </w:trPr>
        <w:tc>
          <w:tcPr>
            <w:tcW w:w="4518" w:type="dxa"/>
          </w:tcPr>
          <w:p w14:paraId="5AA5DFBD" w14:textId="139963AB" w:rsidR="00CC6427" w:rsidRPr="008016AC" w:rsidRDefault="00CC6427" w:rsidP="00CC6427">
            <w:pPr>
              <w:spacing w:after="0"/>
              <w:rPr>
                <w:rFonts w:asciiTheme="minorHAnsi" w:hAnsiTheme="minorHAnsi" w:cstheme="minorHAnsi"/>
              </w:rPr>
            </w:pPr>
            <w:r w:rsidRPr="00F97ED4">
              <w:rPr>
                <w:rFonts w:asciiTheme="minorHAnsi" w:hAnsiTheme="minorHAnsi" w:cstheme="minorHAnsi"/>
              </w:rPr>
              <w:lastRenderedPageBreak/>
              <w:t>2. Knows how to develop, select, and adapt culturally and linguistically appropriate assessments to meet students’ functional, learning, and behavioral needs (e.g., use alternative assessment, simplify language, reduce the complexity of tasks) for students with developmental disabilities</w:t>
            </w:r>
          </w:p>
        </w:tc>
        <w:tc>
          <w:tcPr>
            <w:tcW w:w="1376" w:type="dxa"/>
          </w:tcPr>
          <w:p w14:paraId="28854827" w14:textId="77777777" w:rsidR="00CC6427" w:rsidRDefault="00CC6427" w:rsidP="00CC6427"/>
        </w:tc>
        <w:tc>
          <w:tcPr>
            <w:tcW w:w="2111" w:type="dxa"/>
          </w:tcPr>
          <w:p w14:paraId="1C2DC8A0" w14:textId="77777777" w:rsidR="00CC6427" w:rsidRDefault="00CC6427" w:rsidP="00CC6427"/>
        </w:tc>
        <w:tc>
          <w:tcPr>
            <w:tcW w:w="1710" w:type="dxa"/>
          </w:tcPr>
          <w:p w14:paraId="23766E67" w14:textId="77777777" w:rsidR="00CC6427" w:rsidRDefault="00CC6427" w:rsidP="00CC6427"/>
        </w:tc>
        <w:tc>
          <w:tcPr>
            <w:tcW w:w="1620" w:type="dxa"/>
          </w:tcPr>
          <w:p w14:paraId="11763BD0" w14:textId="77777777" w:rsidR="00CC6427" w:rsidRDefault="00CC6427" w:rsidP="00CC6427"/>
        </w:tc>
        <w:tc>
          <w:tcPr>
            <w:tcW w:w="1260" w:type="dxa"/>
          </w:tcPr>
          <w:p w14:paraId="7FE15E98" w14:textId="77777777" w:rsidR="00CC6427" w:rsidRDefault="00CC6427" w:rsidP="00CC6427"/>
        </w:tc>
      </w:tr>
      <w:tr w:rsidR="00CC6427" w14:paraId="649908D3" w14:textId="77777777" w:rsidTr="000F5121">
        <w:trPr>
          <w:trHeight w:val="467"/>
        </w:trPr>
        <w:tc>
          <w:tcPr>
            <w:tcW w:w="4518" w:type="dxa"/>
          </w:tcPr>
          <w:p w14:paraId="0B0B614E" w14:textId="10C14832" w:rsidR="00CC6427" w:rsidRPr="008016AC" w:rsidRDefault="00CC6427" w:rsidP="00CC6427">
            <w:pPr>
              <w:spacing w:after="0"/>
              <w:rPr>
                <w:rFonts w:asciiTheme="minorHAnsi" w:hAnsiTheme="minorHAnsi" w:cstheme="minorHAnsi"/>
              </w:rPr>
            </w:pPr>
            <w:r w:rsidRPr="00F97ED4">
              <w:rPr>
                <w:rFonts w:asciiTheme="minorHAnsi" w:hAnsiTheme="minorHAnsi" w:cstheme="minorHAnsi"/>
              </w:rPr>
              <w:t>3. Understands how to contribute to students’ eligibility determination according to IDEA (e.g., student data, anecdotal records), keeping in mind that exclusionary factors such as cultural and economic disadvantages must be ruled out as the primary cause of learning challenges</w:t>
            </w:r>
          </w:p>
        </w:tc>
        <w:tc>
          <w:tcPr>
            <w:tcW w:w="1376" w:type="dxa"/>
          </w:tcPr>
          <w:p w14:paraId="4EA09EDD" w14:textId="77777777" w:rsidR="00CC6427" w:rsidRDefault="00CC6427" w:rsidP="00CC6427"/>
        </w:tc>
        <w:tc>
          <w:tcPr>
            <w:tcW w:w="2111" w:type="dxa"/>
          </w:tcPr>
          <w:p w14:paraId="02FB609A" w14:textId="77777777" w:rsidR="00CC6427" w:rsidRDefault="00CC6427" w:rsidP="00CC6427"/>
        </w:tc>
        <w:tc>
          <w:tcPr>
            <w:tcW w:w="1710" w:type="dxa"/>
          </w:tcPr>
          <w:p w14:paraId="00B59F09" w14:textId="77777777" w:rsidR="00CC6427" w:rsidRDefault="00CC6427" w:rsidP="00CC6427"/>
        </w:tc>
        <w:tc>
          <w:tcPr>
            <w:tcW w:w="1620" w:type="dxa"/>
          </w:tcPr>
          <w:p w14:paraId="52A2BA64" w14:textId="77777777" w:rsidR="00CC6427" w:rsidRDefault="00CC6427" w:rsidP="00CC6427"/>
        </w:tc>
        <w:tc>
          <w:tcPr>
            <w:tcW w:w="1260" w:type="dxa"/>
          </w:tcPr>
          <w:p w14:paraId="47D57FEA" w14:textId="77777777" w:rsidR="00CC6427" w:rsidRDefault="00CC6427" w:rsidP="00CC6427"/>
        </w:tc>
      </w:tr>
      <w:tr w:rsidR="00CC6427" w14:paraId="0D222D30" w14:textId="77777777" w:rsidTr="000F5121">
        <w:trPr>
          <w:trHeight w:val="467"/>
        </w:trPr>
        <w:tc>
          <w:tcPr>
            <w:tcW w:w="4518" w:type="dxa"/>
          </w:tcPr>
          <w:p w14:paraId="06B2EA95" w14:textId="1E87E226" w:rsidR="00CC6427" w:rsidRPr="008016AC" w:rsidRDefault="00CC6427" w:rsidP="00CC6427">
            <w:pPr>
              <w:spacing w:after="0"/>
              <w:rPr>
                <w:rFonts w:asciiTheme="minorHAnsi" w:hAnsiTheme="minorHAnsi" w:cstheme="minorHAnsi"/>
              </w:rPr>
            </w:pPr>
            <w:r w:rsidRPr="00F97ED4">
              <w:rPr>
                <w:rFonts w:asciiTheme="minorHAnsi" w:hAnsiTheme="minorHAnsi" w:cstheme="minorHAnsi"/>
              </w:rPr>
              <w:t>4. Comprehends assessment terminology (e.g., valid, reliable, summative, formative)</w:t>
            </w:r>
          </w:p>
        </w:tc>
        <w:tc>
          <w:tcPr>
            <w:tcW w:w="1376" w:type="dxa"/>
          </w:tcPr>
          <w:p w14:paraId="18DE0B41" w14:textId="77777777" w:rsidR="00CC6427" w:rsidRDefault="00CC6427" w:rsidP="00CC6427"/>
        </w:tc>
        <w:tc>
          <w:tcPr>
            <w:tcW w:w="2111" w:type="dxa"/>
          </w:tcPr>
          <w:p w14:paraId="19628E23" w14:textId="77777777" w:rsidR="00CC6427" w:rsidRDefault="00CC6427" w:rsidP="00CC6427"/>
        </w:tc>
        <w:tc>
          <w:tcPr>
            <w:tcW w:w="1710" w:type="dxa"/>
          </w:tcPr>
          <w:p w14:paraId="74F3A02A" w14:textId="77777777" w:rsidR="00CC6427" w:rsidRDefault="00CC6427" w:rsidP="00CC6427"/>
        </w:tc>
        <w:tc>
          <w:tcPr>
            <w:tcW w:w="1620" w:type="dxa"/>
          </w:tcPr>
          <w:p w14:paraId="41546817" w14:textId="77777777" w:rsidR="00CC6427" w:rsidRDefault="00CC6427" w:rsidP="00CC6427"/>
        </w:tc>
        <w:tc>
          <w:tcPr>
            <w:tcW w:w="1260" w:type="dxa"/>
          </w:tcPr>
          <w:p w14:paraId="5E2A0582" w14:textId="77777777" w:rsidR="00CC6427" w:rsidRDefault="00CC6427" w:rsidP="00CC6427"/>
        </w:tc>
      </w:tr>
      <w:tr w:rsidR="00CC6427" w14:paraId="1E180268" w14:textId="77777777" w:rsidTr="000F5121">
        <w:trPr>
          <w:trHeight w:val="467"/>
        </w:trPr>
        <w:tc>
          <w:tcPr>
            <w:tcW w:w="4518" w:type="dxa"/>
          </w:tcPr>
          <w:p w14:paraId="29DCC1B3" w14:textId="39A33F68" w:rsidR="00CC6427" w:rsidRPr="008016AC" w:rsidRDefault="00CC6427" w:rsidP="00CC6427">
            <w:pPr>
              <w:spacing w:after="0"/>
              <w:rPr>
                <w:rFonts w:asciiTheme="minorHAnsi" w:hAnsiTheme="minorHAnsi" w:cstheme="minorHAnsi"/>
              </w:rPr>
            </w:pPr>
            <w:r w:rsidRPr="00F97ED4">
              <w:rPr>
                <w:rFonts w:asciiTheme="minorHAnsi" w:hAnsiTheme="minorHAnsi" w:cstheme="minorHAnsi"/>
              </w:rPr>
              <w:t>5. Knows how to use data from a variety of sources (e.g., observations, data collection records, behavior supports) to develop and implement appropriate interventions</w:t>
            </w:r>
          </w:p>
        </w:tc>
        <w:tc>
          <w:tcPr>
            <w:tcW w:w="1376" w:type="dxa"/>
          </w:tcPr>
          <w:p w14:paraId="14FFCAC5" w14:textId="77777777" w:rsidR="00CC6427" w:rsidRDefault="00CC6427" w:rsidP="00CC6427"/>
        </w:tc>
        <w:tc>
          <w:tcPr>
            <w:tcW w:w="2111" w:type="dxa"/>
          </w:tcPr>
          <w:p w14:paraId="341299C5" w14:textId="77777777" w:rsidR="00CC6427" w:rsidRDefault="00CC6427" w:rsidP="00CC6427"/>
        </w:tc>
        <w:tc>
          <w:tcPr>
            <w:tcW w:w="1710" w:type="dxa"/>
          </w:tcPr>
          <w:p w14:paraId="48A1E8DE" w14:textId="77777777" w:rsidR="00CC6427" w:rsidRDefault="00CC6427" w:rsidP="00CC6427"/>
        </w:tc>
        <w:tc>
          <w:tcPr>
            <w:tcW w:w="1620" w:type="dxa"/>
          </w:tcPr>
          <w:p w14:paraId="066F5F60" w14:textId="77777777" w:rsidR="00CC6427" w:rsidRDefault="00CC6427" w:rsidP="00CC6427"/>
        </w:tc>
        <w:tc>
          <w:tcPr>
            <w:tcW w:w="1260" w:type="dxa"/>
          </w:tcPr>
          <w:p w14:paraId="79AA875D" w14:textId="77777777" w:rsidR="00CC6427" w:rsidRDefault="00CC6427" w:rsidP="00CC6427"/>
        </w:tc>
      </w:tr>
      <w:tr w:rsidR="00CC6427" w14:paraId="7DE64D5E" w14:textId="77777777" w:rsidTr="000F5121">
        <w:trPr>
          <w:trHeight w:val="467"/>
        </w:trPr>
        <w:tc>
          <w:tcPr>
            <w:tcW w:w="4518" w:type="dxa"/>
          </w:tcPr>
          <w:p w14:paraId="03F91970" w14:textId="2D2CDFA8" w:rsidR="00CC6427" w:rsidRPr="008016AC" w:rsidRDefault="00CC6427" w:rsidP="00CC6427">
            <w:pPr>
              <w:spacing w:after="0"/>
              <w:rPr>
                <w:rFonts w:asciiTheme="minorHAnsi" w:hAnsiTheme="minorHAnsi" w:cstheme="minorHAnsi"/>
              </w:rPr>
            </w:pPr>
            <w:r w:rsidRPr="00F97ED4">
              <w:rPr>
                <w:rFonts w:asciiTheme="minorHAnsi" w:hAnsiTheme="minorHAnsi" w:cstheme="minorHAnsi"/>
                <w:b/>
              </w:rPr>
              <w:t>B. Program Planning Based on Data</w:t>
            </w:r>
          </w:p>
        </w:tc>
        <w:tc>
          <w:tcPr>
            <w:tcW w:w="1376" w:type="dxa"/>
          </w:tcPr>
          <w:p w14:paraId="0651A267" w14:textId="77777777" w:rsidR="00CC6427" w:rsidRDefault="00CC6427" w:rsidP="00CC6427"/>
        </w:tc>
        <w:tc>
          <w:tcPr>
            <w:tcW w:w="2111" w:type="dxa"/>
          </w:tcPr>
          <w:p w14:paraId="04CFEC30" w14:textId="77777777" w:rsidR="00CC6427" w:rsidRDefault="00CC6427" w:rsidP="00CC6427"/>
        </w:tc>
        <w:tc>
          <w:tcPr>
            <w:tcW w:w="1710" w:type="dxa"/>
          </w:tcPr>
          <w:p w14:paraId="37A4ABB4" w14:textId="77777777" w:rsidR="00CC6427" w:rsidRDefault="00CC6427" w:rsidP="00CC6427"/>
        </w:tc>
        <w:tc>
          <w:tcPr>
            <w:tcW w:w="1620" w:type="dxa"/>
          </w:tcPr>
          <w:p w14:paraId="435BF00F" w14:textId="77777777" w:rsidR="00CC6427" w:rsidRDefault="00CC6427" w:rsidP="00CC6427"/>
        </w:tc>
        <w:tc>
          <w:tcPr>
            <w:tcW w:w="1260" w:type="dxa"/>
          </w:tcPr>
          <w:p w14:paraId="391536DB" w14:textId="77777777" w:rsidR="00CC6427" w:rsidRDefault="00CC6427" w:rsidP="00CC6427"/>
        </w:tc>
      </w:tr>
      <w:tr w:rsidR="00CC6427" w14:paraId="4E935129" w14:textId="77777777" w:rsidTr="000F5121">
        <w:trPr>
          <w:trHeight w:val="467"/>
        </w:trPr>
        <w:tc>
          <w:tcPr>
            <w:tcW w:w="4518" w:type="dxa"/>
          </w:tcPr>
          <w:p w14:paraId="4982683D" w14:textId="02D6D52F" w:rsidR="00CC6427" w:rsidRPr="008016AC" w:rsidRDefault="00CC6427" w:rsidP="00CC6427">
            <w:pPr>
              <w:spacing w:after="0"/>
              <w:rPr>
                <w:rFonts w:asciiTheme="minorHAnsi" w:hAnsiTheme="minorHAnsi" w:cstheme="minorHAnsi"/>
              </w:rPr>
            </w:pPr>
            <w:r w:rsidRPr="00F97ED4">
              <w:rPr>
                <w:rFonts w:asciiTheme="minorHAnsi" w:hAnsiTheme="minorHAnsi" w:cstheme="minorHAnsi"/>
              </w:rPr>
              <w:t>1. Knows how to interpret student assessment data for stakeholders (e.g., parents, generalists, itinerate staff, etc.)</w:t>
            </w:r>
          </w:p>
        </w:tc>
        <w:tc>
          <w:tcPr>
            <w:tcW w:w="1376" w:type="dxa"/>
          </w:tcPr>
          <w:p w14:paraId="2AE5D536" w14:textId="77777777" w:rsidR="00CC6427" w:rsidRDefault="00CC6427" w:rsidP="00CC6427"/>
        </w:tc>
        <w:tc>
          <w:tcPr>
            <w:tcW w:w="2111" w:type="dxa"/>
          </w:tcPr>
          <w:p w14:paraId="4E31456B" w14:textId="77777777" w:rsidR="00CC6427" w:rsidRDefault="00CC6427" w:rsidP="00CC6427"/>
        </w:tc>
        <w:tc>
          <w:tcPr>
            <w:tcW w:w="1710" w:type="dxa"/>
          </w:tcPr>
          <w:p w14:paraId="5340FAAD" w14:textId="77777777" w:rsidR="00CC6427" w:rsidRDefault="00CC6427" w:rsidP="00CC6427"/>
        </w:tc>
        <w:tc>
          <w:tcPr>
            <w:tcW w:w="1620" w:type="dxa"/>
          </w:tcPr>
          <w:p w14:paraId="7EDDB2C2" w14:textId="77777777" w:rsidR="00CC6427" w:rsidRDefault="00CC6427" w:rsidP="00CC6427"/>
        </w:tc>
        <w:tc>
          <w:tcPr>
            <w:tcW w:w="1260" w:type="dxa"/>
          </w:tcPr>
          <w:p w14:paraId="1A1FBC9B" w14:textId="77777777" w:rsidR="00CC6427" w:rsidRDefault="00CC6427" w:rsidP="00CC6427"/>
        </w:tc>
      </w:tr>
      <w:tr w:rsidR="00CC6427" w14:paraId="33C914F6" w14:textId="77777777" w:rsidTr="000F5121">
        <w:trPr>
          <w:trHeight w:val="467"/>
        </w:trPr>
        <w:tc>
          <w:tcPr>
            <w:tcW w:w="4518" w:type="dxa"/>
          </w:tcPr>
          <w:p w14:paraId="28DE5E94" w14:textId="1D87F741" w:rsidR="00CC6427" w:rsidRPr="008016AC" w:rsidRDefault="00CC6427" w:rsidP="00CC6427">
            <w:pPr>
              <w:spacing w:after="0"/>
              <w:rPr>
                <w:rFonts w:asciiTheme="minorHAnsi" w:hAnsiTheme="minorHAnsi" w:cstheme="minorHAnsi"/>
              </w:rPr>
            </w:pPr>
            <w:r w:rsidRPr="00F97ED4">
              <w:rPr>
                <w:rFonts w:asciiTheme="minorHAnsi" w:hAnsiTheme="minorHAnsi" w:cstheme="minorHAnsi"/>
              </w:rPr>
              <w:t xml:space="preserve">2. Knows how to use assessment data to analyze student progress, to monitor program effectiveness, and to inform selection of </w:t>
            </w:r>
            <w:r w:rsidRPr="00F97ED4">
              <w:rPr>
                <w:rFonts w:asciiTheme="minorHAnsi" w:hAnsiTheme="minorHAnsi" w:cstheme="minorHAnsi"/>
              </w:rPr>
              <w:lastRenderedPageBreak/>
              <w:t>modifications and accommodations, including assistive technology</w:t>
            </w:r>
          </w:p>
        </w:tc>
        <w:tc>
          <w:tcPr>
            <w:tcW w:w="1376" w:type="dxa"/>
          </w:tcPr>
          <w:p w14:paraId="75DF23C9" w14:textId="77777777" w:rsidR="00CC6427" w:rsidRDefault="00CC6427" w:rsidP="00CC6427"/>
        </w:tc>
        <w:tc>
          <w:tcPr>
            <w:tcW w:w="2111" w:type="dxa"/>
          </w:tcPr>
          <w:p w14:paraId="0C6CD5ED" w14:textId="77777777" w:rsidR="00CC6427" w:rsidRDefault="00CC6427" w:rsidP="00CC6427"/>
        </w:tc>
        <w:tc>
          <w:tcPr>
            <w:tcW w:w="1710" w:type="dxa"/>
          </w:tcPr>
          <w:p w14:paraId="46579AF9" w14:textId="77777777" w:rsidR="00CC6427" w:rsidRDefault="00CC6427" w:rsidP="00CC6427"/>
        </w:tc>
        <w:tc>
          <w:tcPr>
            <w:tcW w:w="1620" w:type="dxa"/>
          </w:tcPr>
          <w:p w14:paraId="29E10CF0" w14:textId="77777777" w:rsidR="00CC6427" w:rsidRDefault="00CC6427" w:rsidP="00CC6427"/>
        </w:tc>
        <w:tc>
          <w:tcPr>
            <w:tcW w:w="1260" w:type="dxa"/>
          </w:tcPr>
          <w:p w14:paraId="39BA1BCB" w14:textId="77777777" w:rsidR="00CC6427" w:rsidRDefault="00CC6427" w:rsidP="00CC6427"/>
        </w:tc>
      </w:tr>
      <w:tr w:rsidR="00CC6427" w14:paraId="5CEDECE4" w14:textId="77777777" w:rsidTr="000F5121">
        <w:trPr>
          <w:trHeight w:val="467"/>
        </w:trPr>
        <w:tc>
          <w:tcPr>
            <w:tcW w:w="4518" w:type="dxa"/>
          </w:tcPr>
          <w:p w14:paraId="64328619" w14:textId="7D2D99DB" w:rsidR="00CC6427" w:rsidRPr="008016AC" w:rsidRDefault="00CC6427" w:rsidP="00CC6427">
            <w:pPr>
              <w:spacing w:after="0"/>
              <w:rPr>
                <w:rFonts w:asciiTheme="minorHAnsi" w:hAnsiTheme="minorHAnsi" w:cstheme="minorHAnsi"/>
              </w:rPr>
            </w:pPr>
            <w:r w:rsidRPr="00F97ED4">
              <w:rPr>
                <w:rFonts w:asciiTheme="minorHAnsi" w:hAnsiTheme="minorHAnsi" w:cstheme="minorHAnsi"/>
                <w:bCs/>
              </w:rPr>
              <w:t>3. Knows how to conduct functional behavioral assessments to create a behavioral intervention plan</w:t>
            </w:r>
          </w:p>
        </w:tc>
        <w:tc>
          <w:tcPr>
            <w:tcW w:w="1376" w:type="dxa"/>
          </w:tcPr>
          <w:p w14:paraId="014F638C" w14:textId="77777777" w:rsidR="00CC6427" w:rsidRDefault="00CC6427" w:rsidP="00CC6427"/>
        </w:tc>
        <w:tc>
          <w:tcPr>
            <w:tcW w:w="2111" w:type="dxa"/>
          </w:tcPr>
          <w:p w14:paraId="5DAAAC01" w14:textId="77777777" w:rsidR="00CC6427" w:rsidRDefault="00CC6427" w:rsidP="00CC6427"/>
        </w:tc>
        <w:tc>
          <w:tcPr>
            <w:tcW w:w="1710" w:type="dxa"/>
          </w:tcPr>
          <w:p w14:paraId="77957A67" w14:textId="77777777" w:rsidR="00CC6427" w:rsidRDefault="00CC6427" w:rsidP="00CC6427"/>
        </w:tc>
        <w:tc>
          <w:tcPr>
            <w:tcW w:w="1620" w:type="dxa"/>
          </w:tcPr>
          <w:p w14:paraId="3C85B721" w14:textId="77777777" w:rsidR="00CC6427" w:rsidRDefault="00CC6427" w:rsidP="00CC6427"/>
        </w:tc>
        <w:tc>
          <w:tcPr>
            <w:tcW w:w="1260" w:type="dxa"/>
          </w:tcPr>
          <w:p w14:paraId="70CF549D" w14:textId="77777777" w:rsidR="00CC6427" w:rsidRDefault="00CC6427" w:rsidP="00CC6427"/>
        </w:tc>
      </w:tr>
      <w:tr w:rsidR="00CC6427" w14:paraId="59673863" w14:textId="77777777" w:rsidTr="000F5121">
        <w:trPr>
          <w:trHeight w:val="467"/>
        </w:trPr>
        <w:tc>
          <w:tcPr>
            <w:tcW w:w="4518" w:type="dxa"/>
          </w:tcPr>
          <w:p w14:paraId="63B40D73" w14:textId="12058C45" w:rsidR="00CC6427" w:rsidRPr="008016AC" w:rsidRDefault="00CC6427" w:rsidP="00CC6427">
            <w:pPr>
              <w:spacing w:after="0"/>
              <w:rPr>
                <w:rFonts w:asciiTheme="minorHAnsi" w:hAnsiTheme="minorHAnsi" w:cstheme="minorHAnsi"/>
              </w:rPr>
            </w:pPr>
            <w:r w:rsidRPr="001106DD">
              <w:rPr>
                <w:rFonts w:asciiTheme="minorHAnsi" w:hAnsiTheme="minorHAnsi" w:cstheme="minorHAnsi"/>
                <w:b/>
                <w:color w:val="004B8E"/>
                <w:sz w:val="24"/>
                <w:szCs w:val="24"/>
              </w:rPr>
              <w:t>IV. Ethical and Legal Practice, Professionalism, and Collaboration</w:t>
            </w:r>
            <w:r>
              <w:rPr>
                <w:rFonts w:asciiTheme="minorHAnsi" w:hAnsiTheme="minorHAnsi" w:cstheme="minorHAnsi"/>
                <w:b/>
                <w:color w:val="004B8E"/>
                <w:sz w:val="24"/>
                <w:szCs w:val="24"/>
              </w:rPr>
              <w:t xml:space="preserve"> (20%)</w:t>
            </w:r>
          </w:p>
        </w:tc>
        <w:tc>
          <w:tcPr>
            <w:tcW w:w="1376" w:type="dxa"/>
          </w:tcPr>
          <w:p w14:paraId="0D74EE77" w14:textId="77777777" w:rsidR="00CC6427" w:rsidRDefault="00CC6427" w:rsidP="00CC6427"/>
        </w:tc>
        <w:tc>
          <w:tcPr>
            <w:tcW w:w="2111" w:type="dxa"/>
          </w:tcPr>
          <w:p w14:paraId="59ECFE1B" w14:textId="77777777" w:rsidR="00CC6427" w:rsidRDefault="00CC6427" w:rsidP="00CC6427"/>
        </w:tc>
        <w:tc>
          <w:tcPr>
            <w:tcW w:w="1710" w:type="dxa"/>
          </w:tcPr>
          <w:p w14:paraId="73DD3875" w14:textId="77777777" w:rsidR="00CC6427" w:rsidRDefault="00CC6427" w:rsidP="00CC6427"/>
        </w:tc>
        <w:tc>
          <w:tcPr>
            <w:tcW w:w="1620" w:type="dxa"/>
          </w:tcPr>
          <w:p w14:paraId="08CBDADE" w14:textId="77777777" w:rsidR="00CC6427" w:rsidRDefault="00CC6427" w:rsidP="00CC6427"/>
        </w:tc>
        <w:tc>
          <w:tcPr>
            <w:tcW w:w="1260" w:type="dxa"/>
          </w:tcPr>
          <w:p w14:paraId="0F981B97" w14:textId="77777777" w:rsidR="00CC6427" w:rsidRDefault="00CC6427" w:rsidP="00CC6427"/>
        </w:tc>
      </w:tr>
      <w:tr w:rsidR="00CC6427" w14:paraId="2F04FDB8" w14:textId="77777777" w:rsidTr="000F5121">
        <w:trPr>
          <w:trHeight w:val="467"/>
        </w:trPr>
        <w:tc>
          <w:tcPr>
            <w:tcW w:w="4518" w:type="dxa"/>
          </w:tcPr>
          <w:p w14:paraId="67EB0135" w14:textId="3434CC7C" w:rsidR="00CC6427" w:rsidRPr="008016AC" w:rsidRDefault="00CC6427" w:rsidP="00CC6427">
            <w:pPr>
              <w:spacing w:after="0"/>
              <w:rPr>
                <w:rFonts w:asciiTheme="minorHAnsi" w:hAnsiTheme="minorHAnsi" w:cstheme="minorHAnsi"/>
              </w:rPr>
            </w:pPr>
            <w:r w:rsidRPr="001106DD">
              <w:rPr>
                <w:rFonts w:asciiTheme="minorHAnsi" w:hAnsiTheme="minorHAnsi" w:cstheme="minorHAnsi"/>
                <w:b/>
              </w:rPr>
              <w:t>A. Ethical Guidelines, Legal Policies and Procedures</w:t>
            </w:r>
          </w:p>
        </w:tc>
        <w:tc>
          <w:tcPr>
            <w:tcW w:w="1376" w:type="dxa"/>
          </w:tcPr>
          <w:p w14:paraId="3D9A46E4" w14:textId="77777777" w:rsidR="00CC6427" w:rsidRDefault="00CC6427" w:rsidP="00CC6427"/>
        </w:tc>
        <w:tc>
          <w:tcPr>
            <w:tcW w:w="2111" w:type="dxa"/>
          </w:tcPr>
          <w:p w14:paraId="629E5D3C" w14:textId="77777777" w:rsidR="00CC6427" w:rsidRDefault="00CC6427" w:rsidP="00CC6427"/>
        </w:tc>
        <w:tc>
          <w:tcPr>
            <w:tcW w:w="1710" w:type="dxa"/>
          </w:tcPr>
          <w:p w14:paraId="706BC0C7" w14:textId="77777777" w:rsidR="00CC6427" w:rsidRDefault="00CC6427" w:rsidP="00CC6427"/>
        </w:tc>
        <w:tc>
          <w:tcPr>
            <w:tcW w:w="1620" w:type="dxa"/>
          </w:tcPr>
          <w:p w14:paraId="70CF8767" w14:textId="77777777" w:rsidR="00CC6427" w:rsidRDefault="00CC6427" w:rsidP="00CC6427"/>
        </w:tc>
        <w:tc>
          <w:tcPr>
            <w:tcW w:w="1260" w:type="dxa"/>
          </w:tcPr>
          <w:p w14:paraId="648A7706" w14:textId="77777777" w:rsidR="00CC6427" w:rsidRDefault="00CC6427" w:rsidP="00CC6427"/>
        </w:tc>
      </w:tr>
      <w:tr w:rsidR="00CC6427" w14:paraId="488C5F63" w14:textId="77777777" w:rsidTr="000F5121">
        <w:trPr>
          <w:trHeight w:val="467"/>
        </w:trPr>
        <w:tc>
          <w:tcPr>
            <w:tcW w:w="4518" w:type="dxa"/>
          </w:tcPr>
          <w:p w14:paraId="3D3C5213" w14:textId="383B953D" w:rsidR="00CC6427" w:rsidRPr="008016AC" w:rsidRDefault="00CC6427" w:rsidP="00CC6427">
            <w:pPr>
              <w:spacing w:after="0"/>
              <w:rPr>
                <w:rFonts w:asciiTheme="minorHAnsi" w:hAnsiTheme="minorHAnsi" w:cstheme="minorHAnsi"/>
              </w:rPr>
            </w:pPr>
            <w:r w:rsidRPr="001106DD">
              <w:rPr>
                <w:rFonts w:asciiTheme="minorHAnsi" w:hAnsiTheme="minorHAnsi" w:cstheme="minorHAnsi"/>
                <w:bCs/>
              </w:rPr>
              <w:t>1. Knows legal definitions and processes related to the identification of individuals with exceptionalities under IDEA</w:t>
            </w:r>
          </w:p>
        </w:tc>
        <w:tc>
          <w:tcPr>
            <w:tcW w:w="1376" w:type="dxa"/>
          </w:tcPr>
          <w:p w14:paraId="4E2569EF" w14:textId="77777777" w:rsidR="00CC6427" w:rsidRDefault="00CC6427" w:rsidP="00CC6427"/>
        </w:tc>
        <w:tc>
          <w:tcPr>
            <w:tcW w:w="2111" w:type="dxa"/>
          </w:tcPr>
          <w:p w14:paraId="0C5DD729" w14:textId="77777777" w:rsidR="00CC6427" w:rsidRDefault="00CC6427" w:rsidP="00CC6427"/>
        </w:tc>
        <w:tc>
          <w:tcPr>
            <w:tcW w:w="1710" w:type="dxa"/>
          </w:tcPr>
          <w:p w14:paraId="0713F180" w14:textId="77777777" w:rsidR="00CC6427" w:rsidRDefault="00CC6427" w:rsidP="00CC6427"/>
        </w:tc>
        <w:tc>
          <w:tcPr>
            <w:tcW w:w="1620" w:type="dxa"/>
          </w:tcPr>
          <w:p w14:paraId="2324786B" w14:textId="77777777" w:rsidR="00CC6427" w:rsidRDefault="00CC6427" w:rsidP="00CC6427"/>
        </w:tc>
        <w:tc>
          <w:tcPr>
            <w:tcW w:w="1260" w:type="dxa"/>
          </w:tcPr>
          <w:p w14:paraId="492C6E32" w14:textId="77777777" w:rsidR="00CC6427" w:rsidRDefault="00CC6427" w:rsidP="00CC6427"/>
        </w:tc>
      </w:tr>
      <w:tr w:rsidR="00CC6427" w14:paraId="472E5E6D" w14:textId="77777777" w:rsidTr="000F5121">
        <w:trPr>
          <w:trHeight w:val="467"/>
        </w:trPr>
        <w:tc>
          <w:tcPr>
            <w:tcW w:w="4518" w:type="dxa"/>
          </w:tcPr>
          <w:p w14:paraId="41A4CC05" w14:textId="309FB044" w:rsidR="00CC6427" w:rsidRPr="008016AC" w:rsidRDefault="00CC6427" w:rsidP="00CC6427">
            <w:pPr>
              <w:spacing w:after="0"/>
              <w:rPr>
                <w:rFonts w:asciiTheme="minorHAnsi" w:hAnsiTheme="minorHAnsi" w:cstheme="minorHAnsi"/>
                <w:b/>
                <w:sz w:val="24"/>
                <w:szCs w:val="24"/>
              </w:rPr>
            </w:pPr>
            <w:r w:rsidRPr="001106DD">
              <w:rPr>
                <w:rFonts w:asciiTheme="minorHAnsi" w:hAnsiTheme="minorHAnsi" w:cstheme="minorHAnsi"/>
                <w:bCs/>
              </w:rPr>
              <w:t>3. Knows major legislation such as IDEA and Every Student Succeeds Act (ESSA) as well as current trends related to safe and evidence-based practice</w:t>
            </w:r>
          </w:p>
        </w:tc>
        <w:tc>
          <w:tcPr>
            <w:tcW w:w="1376" w:type="dxa"/>
          </w:tcPr>
          <w:p w14:paraId="6A33BB59" w14:textId="77777777" w:rsidR="00CC6427" w:rsidRDefault="00CC6427" w:rsidP="00CC6427"/>
        </w:tc>
        <w:tc>
          <w:tcPr>
            <w:tcW w:w="2111" w:type="dxa"/>
          </w:tcPr>
          <w:p w14:paraId="5DA735DF" w14:textId="77777777" w:rsidR="00CC6427" w:rsidRDefault="00CC6427" w:rsidP="00CC6427"/>
        </w:tc>
        <w:tc>
          <w:tcPr>
            <w:tcW w:w="1710" w:type="dxa"/>
          </w:tcPr>
          <w:p w14:paraId="72CAA578" w14:textId="77777777" w:rsidR="00CC6427" w:rsidRDefault="00CC6427" w:rsidP="00CC6427"/>
        </w:tc>
        <w:tc>
          <w:tcPr>
            <w:tcW w:w="1620" w:type="dxa"/>
          </w:tcPr>
          <w:p w14:paraId="633AD74A" w14:textId="77777777" w:rsidR="00CC6427" w:rsidRDefault="00CC6427" w:rsidP="00CC6427"/>
        </w:tc>
        <w:tc>
          <w:tcPr>
            <w:tcW w:w="1260" w:type="dxa"/>
          </w:tcPr>
          <w:p w14:paraId="636224E5" w14:textId="77777777" w:rsidR="00CC6427" w:rsidRDefault="00CC6427" w:rsidP="00CC6427"/>
        </w:tc>
      </w:tr>
      <w:tr w:rsidR="00CC6427" w14:paraId="1CD6D7D8" w14:textId="77777777" w:rsidTr="000F5121">
        <w:trPr>
          <w:trHeight w:val="467"/>
        </w:trPr>
        <w:tc>
          <w:tcPr>
            <w:tcW w:w="4518" w:type="dxa"/>
          </w:tcPr>
          <w:p w14:paraId="58E95164" w14:textId="0DCE3473" w:rsidR="00CC6427" w:rsidRPr="008016AC" w:rsidRDefault="00CC6427" w:rsidP="00CC6427">
            <w:pPr>
              <w:spacing w:after="0"/>
              <w:rPr>
                <w:rFonts w:asciiTheme="minorHAnsi" w:hAnsiTheme="minorHAnsi" w:cstheme="minorHAnsi"/>
                <w:b/>
              </w:rPr>
            </w:pPr>
            <w:r w:rsidRPr="001106DD">
              <w:rPr>
                <w:rFonts w:asciiTheme="minorHAnsi" w:hAnsiTheme="minorHAnsi" w:cstheme="minorHAnsi"/>
                <w:bCs/>
              </w:rPr>
              <w:t>4. Knows how to apply policies and ethical guidelines regarding prereferral, referral, identification, and placement procedures (e.g., IEP and IFSP development, Americans with Disabilities Act, procedural safeguards)</w:t>
            </w:r>
          </w:p>
        </w:tc>
        <w:tc>
          <w:tcPr>
            <w:tcW w:w="1376" w:type="dxa"/>
          </w:tcPr>
          <w:p w14:paraId="09E44259" w14:textId="77777777" w:rsidR="00CC6427" w:rsidRDefault="00CC6427" w:rsidP="00CC6427"/>
        </w:tc>
        <w:tc>
          <w:tcPr>
            <w:tcW w:w="2111" w:type="dxa"/>
          </w:tcPr>
          <w:p w14:paraId="14D1FBB8" w14:textId="77777777" w:rsidR="00CC6427" w:rsidRDefault="00CC6427" w:rsidP="00CC6427"/>
        </w:tc>
        <w:tc>
          <w:tcPr>
            <w:tcW w:w="1710" w:type="dxa"/>
          </w:tcPr>
          <w:p w14:paraId="56B27BD6" w14:textId="77777777" w:rsidR="00CC6427" w:rsidRDefault="00CC6427" w:rsidP="00CC6427"/>
        </w:tc>
        <w:tc>
          <w:tcPr>
            <w:tcW w:w="1620" w:type="dxa"/>
          </w:tcPr>
          <w:p w14:paraId="1845B136" w14:textId="77777777" w:rsidR="00CC6427" w:rsidRDefault="00CC6427" w:rsidP="00CC6427"/>
        </w:tc>
        <w:tc>
          <w:tcPr>
            <w:tcW w:w="1260" w:type="dxa"/>
          </w:tcPr>
          <w:p w14:paraId="44AC30BF" w14:textId="77777777" w:rsidR="00CC6427" w:rsidRDefault="00CC6427" w:rsidP="00CC6427"/>
        </w:tc>
      </w:tr>
      <w:tr w:rsidR="00CC6427" w14:paraId="35622387" w14:textId="77777777" w:rsidTr="000F5121">
        <w:trPr>
          <w:trHeight w:val="467"/>
        </w:trPr>
        <w:tc>
          <w:tcPr>
            <w:tcW w:w="4518" w:type="dxa"/>
          </w:tcPr>
          <w:p w14:paraId="593786C7" w14:textId="03D59F08" w:rsidR="00CC6427" w:rsidRPr="008016AC" w:rsidRDefault="00CC6427" w:rsidP="00CC6427">
            <w:pPr>
              <w:spacing w:after="0"/>
              <w:rPr>
                <w:rFonts w:asciiTheme="minorHAnsi" w:hAnsiTheme="minorHAnsi" w:cstheme="minorHAnsi"/>
              </w:rPr>
            </w:pPr>
            <w:r w:rsidRPr="001106DD">
              <w:rPr>
                <w:rFonts w:asciiTheme="minorHAnsi" w:hAnsiTheme="minorHAnsi" w:cstheme="minorHAnsi"/>
                <w:bCs/>
              </w:rPr>
              <w:t>5. Knows how issues in equity, including cultural and linguistic biases, may contribute to the overidentification of certain groups for special education</w:t>
            </w:r>
          </w:p>
        </w:tc>
        <w:tc>
          <w:tcPr>
            <w:tcW w:w="1376" w:type="dxa"/>
          </w:tcPr>
          <w:p w14:paraId="423A6AC4" w14:textId="77777777" w:rsidR="00CC6427" w:rsidRDefault="00CC6427" w:rsidP="00CC6427"/>
        </w:tc>
        <w:tc>
          <w:tcPr>
            <w:tcW w:w="2111" w:type="dxa"/>
          </w:tcPr>
          <w:p w14:paraId="561EBF50" w14:textId="77777777" w:rsidR="00CC6427" w:rsidRDefault="00CC6427" w:rsidP="00CC6427"/>
        </w:tc>
        <w:tc>
          <w:tcPr>
            <w:tcW w:w="1710" w:type="dxa"/>
          </w:tcPr>
          <w:p w14:paraId="749E3F4B" w14:textId="77777777" w:rsidR="00CC6427" w:rsidRDefault="00CC6427" w:rsidP="00CC6427"/>
        </w:tc>
        <w:tc>
          <w:tcPr>
            <w:tcW w:w="1620" w:type="dxa"/>
          </w:tcPr>
          <w:p w14:paraId="75EF1B47" w14:textId="77777777" w:rsidR="00CC6427" w:rsidRDefault="00CC6427" w:rsidP="00CC6427"/>
        </w:tc>
        <w:tc>
          <w:tcPr>
            <w:tcW w:w="1260" w:type="dxa"/>
          </w:tcPr>
          <w:p w14:paraId="70F65685" w14:textId="77777777" w:rsidR="00CC6427" w:rsidRDefault="00CC6427" w:rsidP="00CC6427"/>
        </w:tc>
      </w:tr>
      <w:tr w:rsidR="00CC6427" w14:paraId="3F543ED4" w14:textId="77777777" w:rsidTr="000F5121">
        <w:trPr>
          <w:trHeight w:val="467"/>
        </w:trPr>
        <w:tc>
          <w:tcPr>
            <w:tcW w:w="4518" w:type="dxa"/>
          </w:tcPr>
          <w:p w14:paraId="63FFD3C1" w14:textId="3A375128" w:rsidR="00CC6427" w:rsidRPr="008016AC" w:rsidRDefault="00CC6427" w:rsidP="00CC6427">
            <w:pPr>
              <w:spacing w:after="0"/>
              <w:rPr>
                <w:rFonts w:asciiTheme="minorHAnsi" w:hAnsiTheme="minorHAnsi" w:cstheme="minorHAnsi"/>
              </w:rPr>
            </w:pPr>
            <w:r w:rsidRPr="001106DD">
              <w:rPr>
                <w:rFonts w:asciiTheme="minorHAnsi" w:hAnsiTheme="minorHAnsi" w:cstheme="minorHAnsi"/>
                <w:bCs/>
              </w:rPr>
              <w:t xml:space="preserve">6. Knows the continuum of placement options to ensure individuals receive specially designed </w:t>
            </w:r>
            <w:r w:rsidRPr="001106DD">
              <w:rPr>
                <w:rFonts w:asciiTheme="minorHAnsi" w:hAnsiTheme="minorHAnsi" w:cstheme="minorHAnsi"/>
                <w:bCs/>
              </w:rPr>
              <w:lastRenderedPageBreak/>
              <w:t>instruction and make progress toward individualized goals in the least restrictive environment</w:t>
            </w:r>
          </w:p>
        </w:tc>
        <w:tc>
          <w:tcPr>
            <w:tcW w:w="1376" w:type="dxa"/>
          </w:tcPr>
          <w:p w14:paraId="686B8633" w14:textId="77777777" w:rsidR="00CC6427" w:rsidRDefault="00CC6427" w:rsidP="00CC6427"/>
        </w:tc>
        <w:tc>
          <w:tcPr>
            <w:tcW w:w="2111" w:type="dxa"/>
          </w:tcPr>
          <w:p w14:paraId="000852BC" w14:textId="77777777" w:rsidR="00CC6427" w:rsidRDefault="00CC6427" w:rsidP="00CC6427"/>
        </w:tc>
        <w:tc>
          <w:tcPr>
            <w:tcW w:w="1710" w:type="dxa"/>
          </w:tcPr>
          <w:p w14:paraId="5A5AA19B" w14:textId="77777777" w:rsidR="00CC6427" w:rsidRDefault="00CC6427" w:rsidP="00CC6427"/>
        </w:tc>
        <w:tc>
          <w:tcPr>
            <w:tcW w:w="1620" w:type="dxa"/>
          </w:tcPr>
          <w:p w14:paraId="61F690B3" w14:textId="77777777" w:rsidR="00CC6427" w:rsidRDefault="00CC6427" w:rsidP="00CC6427"/>
        </w:tc>
        <w:tc>
          <w:tcPr>
            <w:tcW w:w="1260" w:type="dxa"/>
          </w:tcPr>
          <w:p w14:paraId="4B19FEE4" w14:textId="77777777" w:rsidR="00CC6427" w:rsidRDefault="00CC6427" w:rsidP="00CC6427"/>
        </w:tc>
      </w:tr>
      <w:tr w:rsidR="00CC6427" w14:paraId="7099F9CC" w14:textId="77777777" w:rsidTr="000F5121">
        <w:trPr>
          <w:trHeight w:val="467"/>
        </w:trPr>
        <w:tc>
          <w:tcPr>
            <w:tcW w:w="4518" w:type="dxa"/>
          </w:tcPr>
          <w:p w14:paraId="59CB2500" w14:textId="322017AC" w:rsidR="00CC6427" w:rsidRPr="008016AC" w:rsidRDefault="00CC6427" w:rsidP="00CC6427">
            <w:pPr>
              <w:spacing w:after="0"/>
              <w:rPr>
                <w:rFonts w:asciiTheme="minorHAnsi" w:hAnsiTheme="minorHAnsi" w:cstheme="minorHAnsi"/>
              </w:rPr>
            </w:pPr>
            <w:r w:rsidRPr="001106DD">
              <w:rPr>
                <w:rFonts w:asciiTheme="minorHAnsi" w:hAnsiTheme="minorHAnsi" w:cstheme="minorHAnsi"/>
                <w:b/>
              </w:rPr>
              <w:t>B. Professionalism and Collaboration</w:t>
            </w:r>
          </w:p>
        </w:tc>
        <w:tc>
          <w:tcPr>
            <w:tcW w:w="1376" w:type="dxa"/>
          </w:tcPr>
          <w:p w14:paraId="61575E2B" w14:textId="77777777" w:rsidR="00CC6427" w:rsidRDefault="00CC6427" w:rsidP="00CC6427"/>
        </w:tc>
        <w:tc>
          <w:tcPr>
            <w:tcW w:w="2111" w:type="dxa"/>
          </w:tcPr>
          <w:p w14:paraId="6FC48A69" w14:textId="77777777" w:rsidR="00CC6427" w:rsidRDefault="00CC6427" w:rsidP="00CC6427"/>
        </w:tc>
        <w:tc>
          <w:tcPr>
            <w:tcW w:w="1710" w:type="dxa"/>
          </w:tcPr>
          <w:p w14:paraId="61FEC279" w14:textId="77777777" w:rsidR="00CC6427" w:rsidRDefault="00CC6427" w:rsidP="00CC6427"/>
        </w:tc>
        <w:tc>
          <w:tcPr>
            <w:tcW w:w="1620" w:type="dxa"/>
          </w:tcPr>
          <w:p w14:paraId="05777E31" w14:textId="77777777" w:rsidR="00CC6427" w:rsidRDefault="00CC6427" w:rsidP="00CC6427"/>
        </w:tc>
        <w:tc>
          <w:tcPr>
            <w:tcW w:w="1260" w:type="dxa"/>
          </w:tcPr>
          <w:p w14:paraId="5430D64C" w14:textId="77777777" w:rsidR="00CC6427" w:rsidRDefault="00CC6427" w:rsidP="00CC6427"/>
        </w:tc>
      </w:tr>
      <w:tr w:rsidR="00CC6427" w14:paraId="6B0A3058" w14:textId="77777777" w:rsidTr="000F5121">
        <w:trPr>
          <w:trHeight w:val="467"/>
        </w:trPr>
        <w:tc>
          <w:tcPr>
            <w:tcW w:w="4518" w:type="dxa"/>
          </w:tcPr>
          <w:p w14:paraId="4D1EC792" w14:textId="32669528" w:rsidR="00CC6427" w:rsidRPr="008016AC" w:rsidRDefault="00CC6427" w:rsidP="00CC6427">
            <w:pPr>
              <w:spacing w:after="0"/>
              <w:rPr>
                <w:rFonts w:asciiTheme="minorHAnsi" w:hAnsiTheme="minorHAnsi" w:cstheme="minorHAnsi"/>
              </w:rPr>
            </w:pPr>
            <w:r w:rsidRPr="001106DD">
              <w:rPr>
                <w:rFonts w:asciiTheme="minorHAnsi" w:hAnsiTheme="minorHAnsi" w:cstheme="minorHAnsi"/>
                <w:bCs/>
              </w:rPr>
              <w:t>1. Knows how to deepen professional growth using various strategies (e.g., analyzing student learning, self-reflection, collaborating with other practitioners, professional development)</w:t>
            </w:r>
          </w:p>
        </w:tc>
        <w:tc>
          <w:tcPr>
            <w:tcW w:w="1376" w:type="dxa"/>
          </w:tcPr>
          <w:p w14:paraId="30DB1863" w14:textId="77777777" w:rsidR="00CC6427" w:rsidRDefault="00CC6427" w:rsidP="00CC6427"/>
        </w:tc>
        <w:tc>
          <w:tcPr>
            <w:tcW w:w="2111" w:type="dxa"/>
          </w:tcPr>
          <w:p w14:paraId="60435A77" w14:textId="77777777" w:rsidR="00CC6427" w:rsidRDefault="00CC6427" w:rsidP="00CC6427"/>
        </w:tc>
        <w:tc>
          <w:tcPr>
            <w:tcW w:w="1710" w:type="dxa"/>
          </w:tcPr>
          <w:p w14:paraId="12F27288" w14:textId="77777777" w:rsidR="00CC6427" w:rsidRDefault="00CC6427" w:rsidP="00CC6427"/>
        </w:tc>
        <w:tc>
          <w:tcPr>
            <w:tcW w:w="1620" w:type="dxa"/>
          </w:tcPr>
          <w:p w14:paraId="7A208313" w14:textId="77777777" w:rsidR="00CC6427" w:rsidRDefault="00CC6427" w:rsidP="00CC6427"/>
        </w:tc>
        <w:tc>
          <w:tcPr>
            <w:tcW w:w="1260" w:type="dxa"/>
          </w:tcPr>
          <w:p w14:paraId="4C516E88" w14:textId="77777777" w:rsidR="00CC6427" w:rsidRDefault="00CC6427" w:rsidP="00CC6427"/>
        </w:tc>
      </w:tr>
      <w:tr w:rsidR="00CC6427" w14:paraId="25CDEB06" w14:textId="77777777" w:rsidTr="000F5121">
        <w:trPr>
          <w:trHeight w:val="467"/>
        </w:trPr>
        <w:tc>
          <w:tcPr>
            <w:tcW w:w="4518" w:type="dxa"/>
          </w:tcPr>
          <w:p w14:paraId="34E4C3CD" w14:textId="7714A434" w:rsidR="00CC6427" w:rsidRPr="008016AC" w:rsidRDefault="00CC6427" w:rsidP="00CC6427">
            <w:pPr>
              <w:spacing w:after="0"/>
              <w:rPr>
                <w:rFonts w:asciiTheme="minorHAnsi" w:hAnsiTheme="minorHAnsi" w:cstheme="minorHAnsi"/>
              </w:rPr>
            </w:pPr>
            <w:r w:rsidRPr="001106DD">
              <w:rPr>
                <w:rFonts w:asciiTheme="minorHAnsi" w:hAnsiTheme="minorHAnsi" w:cstheme="minorHAnsi"/>
                <w:bCs/>
              </w:rPr>
              <w:t xml:space="preserve">2. Knows how to identify appropriate resources to support families and students </w:t>
            </w:r>
            <w:proofErr w:type="gramStart"/>
            <w:r w:rsidRPr="001106DD">
              <w:rPr>
                <w:rFonts w:asciiTheme="minorHAnsi" w:hAnsiTheme="minorHAnsi" w:cstheme="minorHAnsi"/>
                <w:bCs/>
              </w:rPr>
              <w:t>in order to</w:t>
            </w:r>
            <w:proofErr w:type="gramEnd"/>
            <w:r w:rsidRPr="001106DD">
              <w:rPr>
                <w:rFonts w:asciiTheme="minorHAnsi" w:hAnsiTheme="minorHAnsi" w:cstheme="minorHAnsi"/>
                <w:bCs/>
              </w:rPr>
              <w:t xml:space="preserve"> advocate for equitable resources and services (e.g., health related services, community-based programs) that address the unique needs of an individual’s program</w:t>
            </w:r>
          </w:p>
        </w:tc>
        <w:tc>
          <w:tcPr>
            <w:tcW w:w="1376" w:type="dxa"/>
          </w:tcPr>
          <w:p w14:paraId="47386724" w14:textId="77777777" w:rsidR="00CC6427" w:rsidRDefault="00CC6427" w:rsidP="00CC6427"/>
        </w:tc>
        <w:tc>
          <w:tcPr>
            <w:tcW w:w="2111" w:type="dxa"/>
          </w:tcPr>
          <w:p w14:paraId="59D9A2FC" w14:textId="77777777" w:rsidR="00CC6427" w:rsidRDefault="00CC6427" w:rsidP="00CC6427"/>
        </w:tc>
        <w:tc>
          <w:tcPr>
            <w:tcW w:w="1710" w:type="dxa"/>
          </w:tcPr>
          <w:p w14:paraId="0D4E8A0C" w14:textId="77777777" w:rsidR="00CC6427" w:rsidRDefault="00CC6427" w:rsidP="00CC6427"/>
        </w:tc>
        <w:tc>
          <w:tcPr>
            <w:tcW w:w="1620" w:type="dxa"/>
          </w:tcPr>
          <w:p w14:paraId="1912A270" w14:textId="77777777" w:rsidR="00CC6427" w:rsidRDefault="00CC6427" w:rsidP="00CC6427"/>
        </w:tc>
        <w:tc>
          <w:tcPr>
            <w:tcW w:w="1260" w:type="dxa"/>
          </w:tcPr>
          <w:p w14:paraId="7AEE5F60" w14:textId="77777777" w:rsidR="00CC6427" w:rsidRDefault="00CC6427" w:rsidP="00CC6427"/>
        </w:tc>
      </w:tr>
      <w:tr w:rsidR="00CC6427" w14:paraId="14096FE7" w14:textId="77777777" w:rsidTr="000F5121">
        <w:trPr>
          <w:trHeight w:val="467"/>
        </w:trPr>
        <w:tc>
          <w:tcPr>
            <w:tcW w:w="4518" w:type="dxa"/>
          </w:tcPr>
          <w:p w14:paraId="49617144" w14:textId="408DCAE0" w:rsidR="00CC6427" w:rsidRPr="008016AC" w:rsidRDefault="00CC6427" w:rsidP="00CC6427">
            <w:pPr>
              <w:spacing w:after="0"/>
              <w:rPr>
                <w:rFonts w:asciiTheme="minorHAnsi" w:hAnsiTheme="minorHAnsi" w:cstheme="minorHAnsi"/>
              </w:rPr>
            </w:pPr>
            <w:r w:rsidRPr="001106DD">
              <w:rPr>
                <w:rFonts w:asciiTheme="minorHAnsi" w:hAnsiTheme="minorHAnsi" w:cstheme="minorHAnsi"/>
                <w:bCs/>
              </w:rPr>
              <w:t xml:space="preserve">3. Knows approaches for collaborating (e.g., </w:t>
            </w:r>
            <w:proofErr w:type="spellStart"/>
            <w:r w:rsidRPr="001106DD">
              <w:rPr>
                <w:rFonts w:asciiTheme="minorHAnsi" w:hAnsiTheme="minorHAnsi" w:cstheme="minorHAnsi"/>
                <w:bCs/>
              </w:rPr>
              <w:t>coplanning</w:t>
            </w:r>
            <w:proofErr w:type="spellEnd"/>
            <w:r w:rsidRPr="001106DD">
              <w:rPr>
                <w:rFonts w:asciiTheme="minorHAnsi" w:hAnsiTheme="minorHAnsi" w:cstheme="minorHAnsi"/>
                <w:bCs/>
              </w:rPr>
              <w:t xml:space="preserve">/coteaching, facilitating family consultations to discuss progress, coordinating with job coaches) with relevant stakeholders (e.g., families, paraprofessionals, school professionals) </w:t>
            </w:r>
            <w:proofErr w:type="gramStart"/>
            <w:r w:rsidRPr="001106DD">
              <w:rPr>
                <w:rFonts w:asciiTheme="minorHAnsi" w:hAnsiTheme="minorHAnsi" w:cstheme="minorHAnsi"/>
                <w:bCs/>
              </w:rPr>
              <w:t>in order to</w:t>
            </w:r>
            <w:proofErr w:type="gramEnd"/>
            <w:r w:rsidRPr="001106DD">
              <w:rPr>
                <w:rFonts w:asciiTheme="minorHAnsi" w:hAnsiTheme="minorHAnsi" w:cstheme="minorHAnsi"/>
                <w:bCs/>
              </w:rPr>
              <w:t xml:space="preserve"> implement effective programs and services that support students’ instructional and behavioral needs</w:t>
            </w:r>
          </w:p>
        </w:tc>
        <w:tc>
          <w:tcPr>
            <w:tcW w:w="1376" w:type="dxa"/>
          </w:tcPr>
          <w:p w14:paraId="3A430796" w14:textId="77777777" w:rsidR="00CC6427" w:rsidRDefault="00CC6427" w:rsidP="00CC6427"/>
        </w:tc>
        <w:tc>
          <w:tcPr>
            <w:tcW w:w="2111" w:type="dxa"/>
          </w:tcPr>
          <w:p w14:paraId="3886D3B8" w14:textId="77777777" w:rsidR="00CC6427" w:rsidRDefault="00CC6427" w:rsidP="00CC6427"/>
        </w:tc>
        <w:tc>
          <w:tcPr>
            <w:tcW w:w="1710" w:type="dxa"/>
          </w:tcPr>
          <w:p w14:paraId="27750599" w14:textId="77777777" w:rsidR="00CC6427" w:rsidRDefault="00CC6427" w:rsidP="00CC6427"/>
        </w:tc>
        <w:tc>
          <w:tcPr>
            <w:tcW w:w="1620" w:type="dxa"/>
          </w:tcPr>
          <w:p w14:paraId="4F648A8F" w14:textId="77777777" w:rsidR="00CC6427" w:rsidRDefault="00CC6427" w:rsidP="00CC6427"/>
        </w:tc>
        <w:tc>
          <w:tcPr>
            <w:tcW w:w="1260" w:type="dxa"/>
          </w:tcPr>
          <w:p w14:paraId="5F2470D4" w14:textId="77777777" w:rsidR="00CC6427" w:rsidRDefault="00CC6427" w:rsidP="00CC6427"/>
        </w:tc>
      </w:tr>
    </w:tbl>
    <w:p w14:paraId="4816D627" w14:textId="77777777" w:rsidR="000247E2" w:rsidRDefault="000247E2" w:rsidP="000247E2"/>
    <w:p w14:paraId="2F22631F" w14:textId="77777777" w:rsidR="000247E2" w:rsidRDefault="000247E2" w:rsidP="000247E2"/>
    <w:p w14:paraId="554164A4" w14:textId="77777777" w:rsidR="00A53788" w:rsidRDefault="00A53788"/>
    <w:sectPr w:rsidR="00A53788" w:rsidSect="000F1AFD">
      <w:headerReference w:type="default" r:id="rId9"/>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ED23F" w14:textId="77777777" w:rsidR="005D11BC" w:rsidRDefault="005D11BC" w:rsidP="000247E2">
      <w:pPr>
        <w:spacing w:after="0" w:line="240" w:lineRule="auto"/>
      </w:pPr>
      <w:r>
        <w:separator/>
      </w:r>
    </w:p>
  </w:endnote>
  <w:endnote w:type="continuationSeparator" w:id="0">
    <w:p w14:paraId="40C811C0" w14:textId="77777777" w:rsidR="005D11BC" w:rsidRDefault="005D11BC"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2828C" w14:textId="13C26793" w:rsidR="005F24D7" w:rsidRPr="00E15F3B" w:rsidRDefault="000247E2" w:rsidP="005F24D7">
    <w:pPr>
      <w:pStyle w:val="Footer"/>
      <w:spacing w:after="0"/>
      <w:rPr>
        <w:sz w:val="16"/>
      </w:rPr>
    </w:pPr>
    <w:r>
      <w:rPr>
        <w:noProof/>
      </w:rPr>
      <mc:AlternateContent>
        <mc:Choice Requires="wps">
          <w:drawing>
            <wp:inline distT="0" distB="0" distL="0" distR="0" wp14:anchorId="2A4580B4" wp14:editId="476741B2">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502E5E"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v:textbox>
              <w10:anchorlock/>
            </v:rect>
          </w:pict>
        </mc:Fallback>
      </mc:AlternateContent>
    </w:r>
    <w:r w:rsidR="00044D80" w:rsidRPr="00E15F3B">
      <w:rPr>
        <w:sz w:val="16"/>
      </w:rPr>
      <w:t>Copyright © 20</w:t>
    </w:r>
    <w:r w:rsidR="00A06274">
      <w:rPr>
        <w:sz w:val="16"/>
      </w:rPr>
      <w:t>23</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1D96B" w14:textId="77777777" w:rsidR="005D11BC" w:rsidRDefault="005D11BC" w:rsidP="000247E2">
      <w:pPr>
        <w:spacing w:after="0" w:line="240" w:lineRule="auto"/>
      </w:pPr>
      <w:r>
        <w:separator/>
      </w:r>
    </w:p>
  </w:footnote>
  <w:footnote w:type="continuationSeparator" w:id="0">
    <w:p w14:paraId="287AEFF6" w14:textId="77777777" w:rsidR="005D11BC" w:rsidRDefault="005D11BC"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554BF" w14:textId="6D0757EC" w:rsidR="001D553B" w:rsidRPr="003B1CF2" w:rsidRDefault="000247E2" w:rsidP="00EA6036">
    <w:pPr>
      <w:pStyle w:val="Header"/>
      <w:tabs>
        <w:tab w:val="clear" w:pos="4680"/>
        <w:tab w:val="clear" w:pos="9360"/>
        <w:tab w:val="left" w:pos="495"/>
        <w:tab w:val="center" w:pos="6480"/>
      </w:tabs>
      <w:jc w:val="center"/>
      <w:rPr>
        <w:rFonts w:ascii="Arial" w:hAnsi="Arial" w:cs="Arial"/>
        <w:b/>
        <w:sz w:val="28"/>
        <w:szCs w:val="28"/>
      </w:rPr>
    </w:pPr>
    <w:r w:rsidRPr="000247E2">
      <w:rPr>
        <w:rFonts w:ascii="Arial" w:hAnsi="Arial" w:cs="Arial"/>
        <w:b/>
        <w:noProof/>
        <w:sz w:val="24"/>
      </w:rPr>
      <w:drawing>
        <wp:inline distT="0" distB="0" distL="0" distR="0" wp14:anchorId="12FA07B8" wp14:editId="1D06D5D1">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sidRPr="0072789B">
      <w:rPr>
        <w:rFonts w:ascii="Arial" w:hAnsi="Arial" w:cs="Arial"/>
        <w:b/>
        <w:i/>
        <w:sz w:val="28"/>
      </w:rPr>
      <w:t>Praxis</w:t>
    </w:r>
    <w:r w:rsidR="00044D80" w:rsidRPr="005F24D7">
      <w:rPr>
        <w:rFonts w:ascii="Arial" w:hAnsi="Arial" w:cs="Arial"/>
        <w:b/>
        <w:sz w:val="28"/>
        <w:vertAlign w:val="superscript"/>
      </w:rPr>
      <w:t>®</w:t>
    </w:r>
    <w:r w:rsidR="001D553B" w:rsidRPr="001D553B">
      <w:rPr>
        <w:rFonts w:ascii="Arial" w:hAnsi="Arial" w:cs="Arial"/>
        <w:b/>
        <w:sz w:val="28"/>
      </w:rPr>
      <w:t xml:space="preserve"> </w:t>
    </w:r>
    <w:r w:rsidR="00DA106C">
      <w:rPr>
        <w:rFonts w:ascii="Arial" w:hAnsi="Arial" w:cs="Arial"/>
        <w:b/>
        <w:sz w:val="28"/>
      </w:rPr>
      <w:t>Special Education</w:t>
    </w:r>
    <w:r w:rsidR="001D553B">
      <w:rPr>
        <w:rFonts w:ascii="Arial" w:hAnsi="Arial" w:cs="Arial"/>
        <w:b/>
        <w:sz w:val="28"/>
      </w:rPr>
      <w:t xml:space="preserve">: </w:t>
    </w:r>
    <w:r w:rsidR="00DA106C">
      <w:rPr>
        <w:rFonts w:ascii="Arial" w:hAnsi="Arial" w:cs="Arial"/>
        <w:b/>
        <w:sz w:val="28"/>
      </w:rPr>
      <w:t>Severe to Profound</w:t>
    </w:r>
    <w:r w:rsidR="001D553B">
      <w:rPr>
        <w:rFonts w:ascii="Arial" w:hAnsi="Arial" w:cs="Arial"/>
        <w:b/>
        <w:sz w:val="28"/>
      </w:rPr>
      <w:t xml:space="preserve"> (5</w:t>
    </w:r>
    <w:r w:rsidR="00290927">
      <w:rPr>
        <w:rFonts w:ascii="Arial" w:hAnsi="Arial" w:cs="Arial"/>
        <w:b/>
        <w:sz w:val="28"/>
      </w:rPr>
      <w:t>547</w:t>
    </w:r>
    <w:r w:rsidR="001D553B">
      <w:rPr>
        <w:rFonts w:ascii="Arial" w:hAnsi="Arial" w:cs="Arial"/>
        <w:b/>
        <w:sz w:val="28"/>
      </w:rPr>
      <w:t>)</w:t>
    </w:r>
  </w:p>
  <w:p w14:paraId="7F5126CF" w14:textId="77777777" w:rsidR="005F24D7" w:rsidRPr="00C8657E" w:rsidRDefault="00044D80" w:rsidP="00EA6036">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2443"/>
    <w:rsid w:val="000E3423"/>
    <w:rsid w:val="001014AA"/>
    <w:rsid w:val="00111C69"/>
    <w:rsid w:val="0011567F"/>
    <w:rsid w:val="00152A79"/>
    <w:rsid w:val="0015795E"/>
    <w:rsid w:val="001751DC"/>
    <w:rsid w:val="0018255F"/>
    <w:rsid w:val="00195768"/>
    <w:rsid w:val="001A118D"/>
    <w:rsid w:val="001A4972"/>
    <w:rsid w:val="001B3F12"/>
    <w:rsid w:val="001D553B"/>
    <w:rsid w:val="001E1D38"/>
    <w:rsid w:val="002127DB"/>
    <w:rsid w:val="0021707A"/>
    <w:rsid w:val="00220678"/>
    <w:rsid w:val="00232227"/>
    <w:rsid w:val="00237D38"/>
    <w:rsid w:val="0025028D"/>
    <w:rsid w:val="00260F43"/>
    <w:rsid w:val="00260F8B"/>
    <w:rsid w:val="00261CBD"/>
    <w:rsid w:val="002705B0"/>
    <w:rsid w:val="0028440F"/>
    <w:rsid w:val="002857F6"/>
    <w:rsid w:val="00287C9D"/>
    <w:rsid w:val="00290927"/>
    <w:rsid w:val="0029320B"/>
    <w:rsid w:val="00296F4B"/>
    <w:rsid w:val="002A6ECF"/>
    <w:rsid w:val="002D12DE"/>
    <w:rsid w:val="002E3CB8"/>
    <w:rsid w:val="002E7EC0"/>
    <w:rsid w:val="002F60C3"/>
    <w:rsid w:val="0030526E"/>
    <w:rsid w:val="00306D54"/>
    <w:rsid w:val="0032392A"/>
    <w:rsid w:val="00325DD6"/>
    <w:rsid w:val="00335DBB"/>
    <w:rsid w:val="00350AF0"/>
    <w:rsid w:val="003824AB"/>
    <w:rsid w:val="0038453C"/>
    <w:rsid w:val="003B0BB2"/>
    <w:rsid w:val="003B54FF"/>
    <w:rsid w:val="003B6CE0"/>
    <w:rsid w:val="003D1749"/>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11BC"/>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A1FED"/>
    <w:rsid w:val="009B3378"/>
    <w:rsid w:val="009B6708"/>
    <w:rsid w:val="009C2A1F"/>
    <w:rsid w:val="009C673F"/>
    <w:rsid w:val="009C6D69"/>
    <w:rsid w:val="00A06274"/>
    <w:rsid w:val="00A27CC2"/>
    <w:rsid w:val="00A27FE0"/>
    <w:rsid w:val="00A42FC8"/>
    <w:rsid w:val="00A474CA"/>
    <w:rsid w:val="00A53788"/>
    <w:rsid w:val="00A55995"/>
    <w:rsid w:val="00A71002"/>
    <w:rsid w:val="00A85176"/>
    <w:rsid w:val="00AA1CD8"/>
    <w:rsid w:val="00AA1FA8"/>
    <w:rsid w:val="00AA36DB"/>
    <w:rsid w:val="00AA7625"/>
    <w:rsid w:val="00AC1E00"/>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C6427"/>
    <w:rsid w:val="00CE011F"/>
    <w:rsid w:val="00CF14A5"/>
    <w:rsid w:val="00CF36E1"/>
    <w:rsid w:val="00D00A6C"/>
    <w:rsid w:val="00D1217F"/>
    <w:rsid w:val="00D147DA"/>
    <w:rsid w:val="00D2579A"/>
    <w:rsid w:val="00D352F2"/>
    <w:rsid w:val="00D37606"/>
    <w:rsid w:val="00D40441"/>
    <w:rsid w:val="00D560A3"/>
    <w:rsid w:val="00D60C5D"/>
    <w:rsid w:val="00D63EFA"/>
    <w:rsid w:val="00DA106C"/>
    <w:rsid w:val="00DA3823"/>
    <w:rsid w:val="00DE0E7E"/>
    <w:rsid w:val="00DE1F09"/>
    <w:rsid w:val="00E20287"/>
    <w:rsid w:val="00E30C3E"/>
    <w:rsid w:val="00E74DF7"/>
    <w:rsid w:val="00E855E4"/>
    <w:rsid w:val="00EA6036"/>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C42E85"/>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1D5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E2AD1CCAB9F54B88A633469852512C" ma:contentTypeVersion="15" ma:contentTypeDescription="Create a new document." ma:contentTypeScope="" ma:versionID="d4d367f302ebe92503e63d7b557ceed7">
  <xsd:schema xmlns:xsd="http://www.w3.org/2001/XMLSchema" xmlns:xs="http://www.w3.org/2001/XMLSchema" xmlns:p="http://schemas.microsoft.com/office/2006/metadata/properties" xmlns:ns2="5b805046-b83c-44f8-8739-e435a824acc7" xmlns:ns3="d90bd27f-bf30-4c2b-8705-76ea81d25d37" targetNamespace="http://schemas.microsoft.com/office/2006/metadata/properties" ma:root="true" ma:fieldsID="e2eb9665e8dfb510734ac461afb04d02" ns2:_="" ns3:_="">
    <xsd:import namespace="5b805046-b83c-44f8-8739-e435a824acc7"/>
    <xsd:import namespace="d90bd27f-bf30-4c2b-8705-76ea81d25d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05046-b83c-44f8-8739-e435a824a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90bd27f-bf30-4c2b-8705-76ea81d25d3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d3fceff-ef02-4d1e-92b0-04a17b3a215d}" ma:internalName="TaxCatchAll" ma:showField="CatchAllData" ma:web="d90bd27f-bf30-4c2b-8705-76ea81d25d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805046-b83c-44f8-8739-e435a824acc7">
      <Terms xmlns="http://schemas.microsoft.com/office/infopath/2007/PartnerControls"/>
    </lcf76f155ced4ddcb4097134ff3c332f>
    <TaxCatchAll xmlns="d90bd27f-bf30-4c2b-8705-76ea81d25d37" xsi:nil="true"/>
  </documentManagement>
</p:properties>
</file>

<file path=customXml/itemProps1.xml><?xml version="1.0" encoding="utf-8"?>
<ds:datastoreItem xmlns:ds="http://schemas.openxmlformats.org/officeDocument/2006/customXml" ds:itemID="{D71C5AED-955A-474E-A3B3-33E172289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05046-b83c-44f8-8739-e435a824acc7"/>
    <ds:schemaRef ds:uri="d90bd27f-bf30-4c2b-8705-76ea81d25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D28ED6-5BAF-4DB2-88D5-8B4D21F539F7}">
  <ds:schemaRefs>
    <ds:schemaRef ds:uri="http://schemas.microsoft.com/sharepoint/v3/contenttype/forms"/>
  </ds:schemaRefs>
</ds:datastoreItem>
</file>

<file path=customXml/itemProps3.xml><?xml version="1.0" encoding="utf-8"?>
<ds:datastoreItem xmlns:ds="http://schemas.openxmlformats.org/officeDocument/2006/customXml" ds:itemID="{6EDFD5EF-7BE1-4154-936E-34295AB228AF}">
  <ds:schemaRefs>
    <ds:schemaRef ds:uri="http://schemas.microsoft.com/office/2006/metadata/properties"/>
    <ds:schemaRef ds:uri="http://schemas.microsoft.com/office/infopath/2007/PartnerControls"/>
    <ds:schemaRef ds:uri="5b805046-b83c-44f8-8739-e435a824acc7"/>
    <ds:schemaRef ds:uri="d90bd27f-bf30-4c2b-8705-76ea81d25d37"/>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1139</Words>
  <Characters>6495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Balaji, Trayeesh</cp:lastModifiedBy>
  <cp:revision>8</cp:revision>
  <dcterms:created xsi:type="dcterms:W3CDTF">2023-07-12T09:37:00Z</dcterms:created>
  <dcterms:modified xsi:type="dcterms:W3CDTF">2023-07-12T10:39:00Z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0x01010068E2AD1CCAB9F54B88A633469852512C</vt:lpwstr>
  </property>
  <property fmtid="{D5CDD505-2E9C-101B-9397-08002B2CF9AE}" pid="3" name="Order">
    <vt:r8>100</vt:r8>
  </property>
</Properties>
</file>